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metadata/core-properties" Target="docProps/core0.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93D114" w14:textId="77777777" w:rsidR="00513807" w:rsidRPr="00863121" w:rsidRDefault="00000000" w:rsidP="00513807">
      <w:pPr>
        <w:pStyle w:val="Listenabsatz"/>
        <w:jc w:val="both"/>
        <w:rPr>
          <w:sz w:val="48"/>
          <w:szCs w:val="48"/>
        </w:rPr>
      </w:pPr>
      <w:r w:rsidRPr="00863121">
        <w:rPr>
          <w:sz w:val="48"/>
          <w:szCs w:val="48"/>
        </w:rPr>
        <w:t xml:space="preserve">Tektronix 4010 and 4014 Storage </w:t>
      </w:r>
    </w:p>
    <w:p w14:paraId="0E77C426" w14:textId="2C9AC5B3" w:rsidR="008228C0" w:rsidRPr="00863121" w:rsidRDefault="005A6632" w:rsidP="00513807">
      <w:pPr>
        <w:pStyle w:val="Listenabsatz"/>
        <w:jc w:val="both"/>
        <w:rPr>
          <w:sz w:val="48"/>
          <w:szCs w:val="48"/>
        </w:rPr>
      </w:pPr>
      <w:r w:rsidRPr="00863121">
        <w:rPr>
          <w:sz w:val="48"/>
          <w:szCs w:val="48"/>
        </w:rPr>
        <w:t xml:space="preserve">     Tube</w:t>
      </w:r>
      <w:r w:rsidR="00513807" w:rsidRPr="00863121">
        <w:rPr>
          <w:sz w:val="48"/>
          <w:szCs w:val="48"/>
        </w:rPr>
        <w:t xml:space="preserve"> </w:t>
      </w:r>
      <w:r w:rsidRPr="00863121">
        <w:rPr>
          <w:sz w:val="48"/>
          <w:szCs w:val="48"/>
        </w:rPr>
        <w:t>Terminal Emulator</w:t>
      </w:r>
    </w:p>
    <w:sdt>
      <w:sdtPr>
        <w:rPr>
          <w:sz w:val="22"/>
          <w:szCs w:val="24"/>
        </w:rPr>
        <w:id w:val="826944261"/>
        <w:docPartObj>
          <w:docPartGallery w:val="Table of Contents"/>
          <w:docPartUnique/>
        </w:docPartObj>
      </w:sdtPr>
      <w:sdtEndPr>
        <w:rPr>
          <w:rStyle w:val="IndexLink"/>
          <w:sz w:val="24"/>
        </w:rPr>
      </w:sdtEndPr>
      <w:sdtContent>
        <w:p w14:paraId="7FA7736C" w14:textId="77777777" w:rsidR="00BD2F8D" w:rsidRDefault="00000000" w:rsidP="00F21E7F">
          <w:pPr>
            <w:pStyle w:val="Heading"/>
            <w:rPr>
              <w:noProof/>
            </w:rPr>
          </w:pPr>
          <w:r w:rsidRPr="00863121">
            <w:t xml:space="preserve">Table of </w:t>
          </w:r>
          <w:r w:rsidRPr="00863121">
            <w:rPr>
              <w:rStyle w:val="Fett"/>
            </w:rPr>
            <w:t>Contents</w:t>
          </w:r>
          <w:r w:rsidR="008228C0" w:rsidRPr="00863121">
            <w:rPr>
              <w:rStyle w:val="IndexLink"/>
            </w:rPr>
            <w:fldChar w:fldCharType="begin"/>
          </w:r>
          <w:r w:rsidR="008228C0" w:rsidRPr="00863121">
            <w:rPr>
              <w:rStyle w:val="IndexLink"/>
            </w:rPr>
            <w:instrText xml:space="preserve"> TOC \f \o "1-9" \h</w:instrText>
          </w:r>
          <w:r w:rsidR="008228C0" w:rsidRPr="00863121">
            <w:rPr>
              <w:rStyle w:val="IndexLink"/>
            </w:rPr>
            <w:fldChar w:fldCharType="separate"/>
          </w:r>
        </w:p>
        <w:p w14:paraId="5603F743" w14:textId="6A100D5F" w:rsidR="00BD2F8D" w:rsidRDefault="00BD2F8D">
          <w:pPr>
            <w:pStyle w:val="Verzeichnis1"/>
            <w:rPr>
              <w:rFonts w:asciiTheme="minorHAnsi" w:eastAsiaTheme="minorEastAsia" w:hAnsiTheme="minorHAnsi" w:cstheme="minorBidi"/>
              <w:b w:val="0"/>
              <w:noProof/>
              <w:kern w:val="2"/>
              <w:lang w:val="de-CH" w:eastAsia="de-DE" w:bidi="ar-SA"/>
              <w14:ligatures w14:val="standardContextual"/>
            </w:rPr>
          </w:pPr>
          <w:hyperlink w:anchor="_Toc229034920" w:history="1">
            <w:r w:rsidRPr="00D05C85">
              <w:rPr>
                <w:rStyle w:val="Hyperlink"/>
                <w:noProof/>
              </w:rPr>
              <w:t>Introduction</w:t>
            </w:r>
            <w:r>
              <w:rPr>
                <w:noProof/>
              </w:rPr>
              <w:tab/>
            </w:r>
            <w:r>
              <w:rPr>
                <w:noProof/>
              </w:rPr>
              <w:fldChar w:fldCharType="begin"/>
            </w:r>
            <w:r>
              <w:rPr>
                <w:noProof/>
              </w:rPr>
              <w:instrText xml:space="preserve"> PAGEREF _Toc229034920 \h </w:instrText>
            </w:r>
            <w:r>
              <w:rPr>
                <w:noProof/>
              </w:rPr>
            </w:r>
            <w:r>
              <w:rPr>
                <w:noProof/>
              </w:rPr>
              <w:fldChar w:fldCharType="separate"/>
            </w:r>
            <w:r>
              <w:rPr>
                <w:noProof/>
              </w:rPr>
              <w:t>2</w:t>
            </w:r>
            <w:r>
              <w:rPr>
                <w:noProof/>
              </w:rPr>
              <w:fldChar w:fldCharType="end"/>
            </w:r>
          </w:hyperlink>
        </w:p>
        <w:p w14:paraId="713196EF" w14:textId="51AF8495" w:rsidR="00BD2F8D" w:rsidRDefault="00BD2F8D">
          <w:pPr>
            <w:pStyle w:val="Verzeichnis1"/>
            <w:rPr>
              <w:rFonts w:asciiTheme="minorHAnsi" w:eastAsiaTheme="minorEastAsia" w:hAnsiTheme="minorHAnsi" w:cstheme="minorBidi"/>
              <w:b w:val="0"/>
              <w:noProof/>
              <w:kern w:val="2"/>
              <w:lang w:val="de-CH" w:eastAsia="de-DE" w:bidi="ar-SA"/>
              <w14:ligatures w14:val="standardContextual"/>
            </w:rPr>
          </w:pPr>
          <w:hyperlink w:anchor="_Toc229034921" w:history="1">
            <w:r w:rsidRPr="00D05C85">
              <w:rPr>
                <w:rStyle w:val="Hyperlink"/>
                <w:noProof/>
              </w:rPr>
              <w:t>Getting started</w:t>
            </w:r>
            <w:r>
              <w:rPr>
                <w:noProof/>
              </w:rPr>
              <w:tab/>
            </w:r>
            <w:r>
              <w:rPr>
                <w:noProof/>
              </w:rPr>
              <w:fldChar w:fldCharType="begin"/>
            </w:r>
            <w:r>
              <w:rPr>
                <w:noProof/>
              </w:rPr>
              <w:instrText xml:space="preserve"> PAGEREF _Toc229034921 \h </w:instrText>
            </w:r>
            <w:r>
              <w:rPr>
                <w:noProof/>
              </w:rPr>
            </w:r>
            <w:r>
              <w:rPr>
                <w:noProof/>
              </w:rPr>
              <w:fldChar w:fldCharType="separate"/>
            </w:r>
            <w:r>
              <w:rPr>
                <w:noProof/>
              </w:rPr>
              <w:t>5</w:t>
            </w:r>
            <w:r>
              <w:rPr>
                <w:noProof/>
              </w:rPr>
              <w:fldChar w:fldCharType="end"/>
            </w:r>
          </w:hyperlink>
        </w:p>
        <w:p w14:paraId="1678479D" w14:textId="65C9D7A8" w:rsidR="00BD2F8D" w:rsidRDefault="00BD2F8D">
          <w:pPr>
            <w:pStyle w:val="Verzeichnis2"/>
            <w:rPr>
              <w:rFonts w:asciiTheme="minorHAnsi" w:eastAsiaTheme="minorEastAsia" w:hAnsiTheme="minorHAnsi" w:cstheme="minorBidi"/>
              <w:noProof/>
              <w:kern w:val="2"/>
              <w:lang w:val="de-CH" w:eastAsia="de-DE" w:bidi="ar-SA"/>
              <w14:ligatures w14:val="standardContextual"/>
            </w:rPr>
          </w:pPr>
          <w:hyperlink w:anchor="_Toc229034922" w:history="1">
            <w:r w:rsidRPr="00D05C85">
              <w:rPr>
                <w:rStyle w:val="Hyperlink"/>
                <w:noProof/>
              </w:rPr>
              <w:t>Important features of tek4010</w:t>
            </w:r>
            <w:r>
              <w:rPr>
                <w:noProof/>
              </w:rPr>
              <w:tab/>
            </w:r>
            <w:r>
              <w:rPr>
                <w:noProof/>
              </w:rPr>
              <w:fldChar w:fldCharType="begin"/>
            </w:r>
            <w:r>
              <w:rPr>
                <w:noProof/>
              </w:rPr>
              <w:instrText xml:space="preserve"> PAGEREF _Toc229034922 \h </w:instrText>
            </w:r>
            <w:r>
              <w:rPr>
                <w:noProof/>
              </w:rPr>
            </w:r>
            <w:r>
              <w:rPr>
                <w:noProof/>
              </w:rPr>
              <w:fldChar w:fldCharType="separate"/>
            </w:r>
            <w:r>
              <w:rPr>
                <w:noProof/>
              </w:rPr>
              <w:t>5</w:t>
            </w:r>
            <w:r>
              <w:rPr>
                <w:noProof/>
              </w:rPr>
              <w:fldChar w:fldCharType="end"/>
            </w:r>
          </w:hyperlink>
        </w:p>
        <w:p w14:paraId="1F5FFE05" w14:textId="77E5D959" w:rsidR="00BD2F8D" w:rsidRDefault="00BD2F8D">
          <w:pPr>
            <w:pStyle w:val="Verzeichnis2"/>
            <w:rPr>
              <w:rFonts w:asciiTheme="minorHAnsi" w:eastAsiaTheme="minorEastAsia" w:hAnsiTheme="minorHAnsi" w:cstheme="minorBidi"/>
              <w:noProof/>
              <w:kern w:val="2"/>
              <w:lang w:val="de-CH" w:eastAsia="de-DE" w:bidi="ar-SA"/>
              <w14:ligatures w14:val="standardContextual"/>
            </w:rPr>
          </w:pPr>
          <w:hyperlink w:anchor="_Toc229034923" w:history="1">
            <w:r w:rsidRPr="00D05C85">
              <w:rPr>
                <w:rStyle w:val="Hyperlink"/>
                <w:noProof/>
              </w:rPr>
              <w:t>Installation and first tests</w:t>
            </w:r>
            <w:r>
              <w:rPr>
                <w:noProof/>
              </w:rPr>
              <w:tab/>
            </w:r>
            <w:r>
              <w:rPr>
                <w:noProof/>
              </w:rPr>
              <w:fldChar w:fldCharType="begin"/>
            </w:r>
            <w:r>
              <w:rPr>
                <w:noProof/>
              </w:rPr>
              <w:instrText xml:space="preserve"> PAGEREF _Toc229034923 \h </w:instrText>
            </w:r>
            <w:r>
              <w:rPr>
                <w:noProof/>
              </w:rPr>
            </w:r>
            <w:r>
              <w:rPr>
                <w:noProof/>
              </w:rPr>
              <w:fldChar w:fldCharType="separate"/>
            </w:r>
            <w:r>
              <w:rPr>
                <w:noProof/>
              </w:rPr>
              <w:t>5</w:t>
            </w:r>
            <w:r>
              <w:rPr>
                <w:noProof/>
              </w:rPr>
              <w:fldChar w:fldCharType="end"/>
            </w:r>
          </w:hyperlink>
        </w:p>
        <w:p w14:paraId="40A0D132" w14:textId="18E66FBA" w:rsidR="00BD2F8D" w:rsidRDefault="00BD2F8D">
          <w:pPr>
            <w:pStyle w:val="Verzeichnis1"/>
            <w:rPr>
              <w:rFonts w:asciiTheme="minorHAnsi" w:eastAsiaTheme="minorEastAsia" w:hAnsiTheme="minorHAnsi" w:cstheme="minorBidi"/>
              <w:b w:val="0"/>
              <w:noProof/>
              <w:kern w:val="2"/>
              <w:lang w:val="de-CH" w:eastAsia="de-DE" w:bidi="ar-SA"/>
              <w14:ligatures w14:val="standardContextual"/>
            </w:rPr>
          </w:pPr>
          <w:hyperlink w:anchor="_Toc229034924" w:history="1">
            <w:r w:rsidRPr="00D05C85">
              <w:rPr>
                <w:rStyle w:val="Hyperlink"/>
                <w:noProof/>
              </w:rPr>
              <w:t>Connecting to systems</w:t>
            </w:r>
            <w:r>
              <w:rPr>
                <w:noProof/>
              </w:rPr>
              <w:tab/>
            </w:r>
            <w:r>
              <w:rPr>
                <w:noProof/>
              </w:rPr>
              <w:fldChar w:fldCharType="begin"/>
            </w:r>
            <w:r>
              <w:rPr>
                <w:noProof/>
              </w:rPr>
              <w:instrText xml:space="preserve"> PAGEREF _Toc229034924 \h </w:instrText>
            </w:r>
            <w:r>
              <w:rPr>
                <w:noProof/>
              </w:rPr>
            </w:r>
            <w:r>
              <w:rPr>
                <w:noProof/>
              </w:rPr>
              <w:fldChar w:fldCharType="separate"/>
            </w:r>
            <w:r>
              <w:rPr>
                <w:noProof/>
              </w:rPr>
              <w:t>7</w:t>
            </w:r>
            <w:r>
              <w:rPr>
                <w:noProof/>
              </w:rPr>
              <w:fldChar w:fldCharType="end"/>
            </w:r>
          </w:hyperlink>
        </w:p>
        <w:p w14:paraId="74863AA9" w14:textId="7BB7D4F4" w:rsidR="00BD2F8D" w:rsidRDefault="00BD2F8D">
          <w:pPr>
            <w:pStyle w:val="Verzeichnis2"/>
            <w:rPr>
              <w:rFonts w:asciiTheme="minorHAnsi" w:eastAsiaTheme="minorEastAsia" w:hAnsiTheme="minorHAnsi" w:cstheme="minorBidi"/>
              <w:noProof/>
              <w:kern w:val="2"/>
              <w:lang w:val="de-CH" w:eastAsia="de-DE" w:bidi="ar-SA"/>
              <w14:ligatures w14:val="standardContextual"/>
            </w:rPr>
          </w:pPr>
          <w:hyperlink w:anchor="_Toc229034925" w:history="1">
            <w:r w:rsidRPr="00D05C85">
              <w:rPr>
                <w:rStyle w:val="Hyperlink"/>
                <w:noProof/>
              </w:rPr>
              <w:t>Terminal modes</w:t>
            </w:r>
            <w:r>
              <w:rPr>
                <w:noProof/>
              </w:rPr>
              <w:tab/>
            </w:r>
            <w:r>
              <w:rPr>
                <w:noProof/>
              </w:rPr>
              <w:fldChar w:fldCharType="begin"/>
            </w:r>
            <w:r>
              <w:rPr>
                <w:noProof/>
              </w:rPr>
              <w:instrText xml:space="preserve"> PAGEREF _Toc229034925 \h </w:instrText>
            </w:r>
            <w:r>
              <w:rPr>
                <w:noProof/>
              </w:rPr>
            </w:r>
            <w:r>
              <w:rPr>
                <w:noProof/>
              </w:rPr>
              <w:fldChar w:fldCharType="separate"/>
            </w:r>
            <w:r>
              <w:rPr>
                <w:noProof/>
              </w:rPr>
              <w:t>7</w:t>
            </w:r>
            <w:r>
              <w:rPr>
                <w:noProof/>
              </w:rPr>
              <w:fldChar w:fldCharType="end"/>
            </w:r>
          </w:hyperlink>
        </w:p>
        <w:p w14:paraId="5C855AE1" w14:textId="5AF57BD8" w:rsidR="00BD2F8D" w:rsidRDefault="00BD2F8D">
          <w:pPr>
            <w:pStyle w:val="Verzeichnis2"/>
            <w:rPr>
              <w:rFonts w:asciiTheme="minorHAnsi" w:eastAsiaTheme="minorEastAsia" w:hAnsiTheme="minorHAnsi" w:cstheme="minorBidi"/>
              <w:noProof/>
              <w:kern w:val="2"/>
              <w:lang w:val="de-CH" w:eastAsia="de-DE" w:bidi="ar-SA"/>
              <w14:ligatures w14:val="standardContextual"/>
            </w:rPr>
          </w:pPr>
          <w:hyperlink w:anchor="_Toc229034926" w:history="1">
            <w:r w:rsidRPr="00D05C85">
              <w:rPr>
                <w:rStyle w:val="Hyperlink"/>
                <w:noProof/>
              </w:rPr>
              <w:t>Establishing a connection</w:t>
            </w:r>
            <w:r>
              <w:rPr>
                <w:noProof/>
              </w:rPr>
              <w:tab/>
            </w:r>
            <w:r>
              <w:rPr>
                <w:noProof/>
              </w:rPr>
              <w:fldChar w:fldCharType="begin"/>
            </w:r>
            <w:r>
              <w:rPr>
                <w:noProof/>
              </w:rPr>
              <w:instrText xml:space="preserve"> PAGEREF _Toc229034926 \h </w:instrText>
            </w:r>
            <w:r>
              <w:rPr>
                <w:noProof/>
              </w:rPr>
            </w:r>
            <w:r>
              <w:rPr>
                <w:noProof/>
              </w:rPr>
              <w:fldChar w:fldCharType="separate"/>
            </w:r>
            <w:r>
              <w:rPr>
                <w:noProof/>
              </w:rPr>
              <w:t>7</w:t>
            </w:r>
            <w:r>
              <w:rPr>
                <w:noProof/>
              </w:rPr>
              <w:fldChar w:fldCharType="end"/>
            </w:r>
          </w:hyperlink>
        </w:p>
        <w:p w14:paraId="02FC62C0" w14:textId="1C31B592" w:rsidR="00BD2F8D" w:rsidRDefault="00BD2F8D">
          <w:pPr>
            <w:pStyle w:val="Verzeichnis2"/>
            <w:rPr>
              <w:rFonts w:asciiTheme="minorHAnsi" w:eastAsiaTheme="minorEastAsia" w:hAnsiTheme="minorHAnsi" w:cstheme="minorBidi"/>
              <w:noProof/>
              <w:kern w:val="2"/>
              <w:lang w:val="de-CH" w:eastAsia="de-DE" w:bidi="ar-SA"/>
              <w14:ligatures w14:val="standardContextual"/>
            </w:rPr>
          </w:pPr>
          <w:hyperlink w:anchor="_Toc229034927" w:history="1">
            <w:r w:rsidRPr="00D05C85">
              <w:rPr>
                <w:rStyle w:val="Hyperlink"/>
                <w:noProof/>
              </w:rPr>
              <w:t>Using tek4010 with SimH and the PiDP-11</w:t>
            </w:r>
            <w:r>
              <w:rPr>
                <w:noProof/>
              </w:rPr>
              <w:tab/>
            </w:r>
            <w:r>
              <w:rPr>
                <w:noProof/>
              </w:rPr>
              <w:fldChar w:fldCharType="begin"/>
            </w:r>
            <w:r>
              <w:rPr>
                <w:noProof/>
              </w:rPr>
              <w:instrText xml:space="preserve"> PAGEREF _Toc229034927 \h </w:instrText>
            </w:r>
            <w:r>
              <w:rPr>
                <w:noProof/>
              </w:rPr>
            </w:r>
            <w:r>
              <w:rPr>
                <w:noProof/>
              </w:rPr>
              <w:fldChar w:fldCharType="separate"/>
            </w:r>
            <w:r>
              <w:rPr>
                <w:noProof/>
              </w:rPr>
              <w:t>8</w:t>
            </w:r>
            <w:r>
              <w:rPr>
                <w:noProof/>
              </w:rPr>
              <w:fldChar w:fldCharType="end"/>
            </w:r>
          </w:hyperlink>
        </w:p>
        <w:p w14:paraId="276520A4" w14:textId="7DFF24B1" w:rsidR="00BD2F8D" w:rsidRDefault="00BD2F8D">
          <w:pPr>
            <w:pStyle w:val="Verzeichnis2"/>
            <w:rPr>
              <w:rFonts w:asciiTheme="minorHAnsi" w:eastAsiaTheme="minorEastAsia" w:hAnsiTheme="minorHAnsi" w:cstheme="minorBidi"/>
              <w:noProof/>
              <w:kern w:val="2"/>
              <w:lang w:val="de-CH" w:eastAsia="de-DE" w:bidi="ar-SA"/>
              <w14:ligatures w14:val="standardContextual"/>
            </w:rPr>
          </w:pPr>
          <w:hyperlink w:anchor="_Toc229034928" w:history="1">
            <w:r w:rsidRPr="00D05C85">
              <w:rPr>
                <w:rStyle w:val="Hyperlink"/>
                <w:noProof/>
              </w:rPr>
              <w:t>Terminal behavior and limitations</w:t>
            </w:r>
            <w:r>
              <w:rPr>
                <w:noProof/>
              </w:rPr>
              <w:tab/>
            </w:r>
            <w:r>
              <w:rPr>
                <w:noProof/>
              </w:rPr>
              <w:fldChar w:fldCharType="begin"/>
            </w:r>
            <w:r>
              <w:rPr>
                <w:noProof/>
              </w:rPr>
              <w:instrText xml:space="preserve"> PAGEREF _Toc229034928 \h </w:instrText>
            </w:r>
            <w:r>
              <w:rPr>
                <w:noProof/>
              </w:rPr>
            </w:r>
            <w:r>
              <w:rPr>
                <w:noProof/>
              </w:rPr>
              <w:fldChar w:fldCharType="separate"/>
            </w:r>
            <w:r>
              <w:rPr>
                <w:noProof/>
              </w:rPr>
              <w:t>8</w:t>
            </w:r>
            <w:r>
              <w:rPr>
                <w:noProof/>
              </w:rPr>
              <w:fldChar w:fldCharType="end"/>
            </w:r>
          </w:hyperlink>
        </w:p>
        <w:p w14:paraId="6DA1F298" w14:textId="7E63ABBA" w:rsidR="00BD2F8D" w:rsidRDefault="00BD2F8D">
          <w:pPr>
            <w:pStyle w:val="Verzeichnis1"/>
            <w:rPr>
              <w:rFonts w:asciiTheme="minorHAnsi" w:eastAsiaTheme="minorEastAsia" w:hAnsiTheme="minorHAnsi" w:cstheme="minorBidi"/>
              <w:b w:val="0"/>
              <w:noProof/>
              <w:kern w:val="2"/>
              <w:lang w:val="de-CH" w:eastAsia="de-DE" w:bidi="ar-SA"/>
              <w14:ligatures w14:val="standardContextual"/>
            </w:rPr>
          </w:pPr>
          <w:hyperlink w:anchor="_Toc229034929" w:history="1">
            <w:r w:rsidRPr="00D05C85">
              <w:rPr>
                <w:rStyle w:val="Hyperlink"/>
                <w:noProof/>
              </w:rPr>
              <w:t>Using Tek4010 as a plotter</w:t>
            </w:r>
            <w:r>
              <w:rPr>
                <w:noProof/>
              </w:rPr>
              <w:tab/>
            </w:r>
            <w:r>
              <w:rPr>
                <w:noProof/>
              </w:rPr>
              <w:fldChar w:fldCharType="begin"/>
            </w:r>
            <w:r>
              <w:rPr>
                <w:noProof/>
              </w:rPr>
              <w:instrText xml:space="preserve"> PAGEREF _Toc229034929 \h </w:instrText>
            </w:r>
            <w:r>
              <w:rPr>
                <w:noProof/>
              </w:rPr>
            </w:r>
            <w:r>
              <w:rPr>
                <w:noProof/>
              </w:rPr>
              <w:fldChar w:fldCharType="separate"/>
            </w:r>
            <w:r>
              <w:rPr>
                <w:noProof/>
              </w:rPr>
              <w:t>10</w:t>
            </w:r>
            <w:r>
              <w:rPr>
                <w:noProof/>
              </w:rPr>
              <w:fldChar w:fldCharType="end"/>
            </w:r>
          </w:hyperlink>
        </w:p>
        <w:p w14:paraId="78E498D7" w14:textId="72A60C31" w:rsidR="00BD2F8D" w:rsidRDefault="00BD2F8D">
          <w:pPr>
            <w:pStyle w:val="Verzeichnis1"/>
            <w:rPr>
              <w:rFonts w:asciiTheme="minorHAnsi" w:eastAsiaTheme="minorEastAsia" w:hAnsiTheme="minorHAnsi" w:cstheme="minorBidi"/>
              <w:b w:val="0"/>
              <w:noProof/>
              <w:kern w:val="2"/>
              <w:lang w:val="de-CH" w:eastAsia="de-DE" w:bidi="ar-SA"/>
              <w14:ligatures w14:val="standardContextual"/>
            </w:rPr>
          </w:pPr>
          <w:hyperlink w:anchor="_Toc229034930" w:history="1">
            <w:r w:rsidRPr="00D05C85">
              <w:rPr>
                <w:rStyle w:val="Hyperlink"/>
                <w:noProof/>
              </w:rPr>
              <w:t>Advanced features</w:t>
            </w:r>
            <w:r>
              <w:rPr>
                <w:noProof/>
              </w:rPr>
              <w:tab/>
            </w:r>
            <w:r>
              <w:rPr>
                <w:noProof/>
              </w:rPr>
              <w:fldChar w:fldCharType="begin"/>
            </w:r>
            <w:r>
              <w:rPr>
                <w:noProof/>
              </w:rPr>
              <w:instrText xml:space="preserve"> PAGEREF _Toc229034930 \h </w:instrText>
            </w:r>
            <w:r>
              <w:rPr>
                <w:noProof/>
              </w:rPr>
            </w:r>
            <w:r>
              <w:rPr>
                <w:noProof/>
              </w:rPr>
              <w:fldChar w:fldCharType="separate"/>
            </w:r>
            <w:r>
              <w:rPr>
                <w:noProof/>
              </w:rPr>
              <w:t>11</w:t>
            </w:r>
            <w:r>
              <w:rPr>
                <w:noProof/>
              </w:rPr>
              <w:fldChar w:fldCharType="end"/>
            </w:r>
          </w:hyperlink>
        </w:p>
        <w:p w14:paraId="74C87866" w14:textId="031E9A2C" w:rsidR="00BD2F8D" w:rsidRDefault="00BD2F8D">
          <w:pPr>
            <w:pStyle w:val="Verzeichnis2"/>
            <w:rPr>
              <w:rFonts w:asciiTheme="minorHAnsi" w:eastAsiaTheme="minorEastAsia" w:hAnsiTheme="minorHAnsi" w:cstheme="minorBidi"/>
              <w:noProof/>
              <w:kern w:val="2"/>
              <w:lang w:val="de-CH" w:eastAsia="de-DE" w:bidi="ar-SA"/>
              <w14:ligatures w14:val="standardContextual"/>
            </w:rPr>
          </w:pPr>
          <w:hyperlink w:anchor="_Toc229034931" w:history="1">
            <w:r w:rsidRPr="00D05C85">
              <w:rPr>
                <w:rStyle w:val="Hyperlink"/>
                <w:noProof/>
              </w:rPr>
              <w:t>Command line options</w:t>
            </w:r>
            <w:r>
              <w:rPr>
                <w:noProof/>
              </w:rPr>
              <w:tab/>
            </w:r>
            <w:r>
              <w:rPr>
                <w:noProof/>
              </w:rPr>
              <w:fldChar w:fldCharType="begin"/>
            </w:r>
            <w:r>
              <w:rPr>
                <w:noProof/>
              </w:rPr>
              <w:instrText xml:space="preserve"> PAGEREF _Toc229034931 \h </w:instrText>
            </w:r>
            <w:r>
              <w:rPr>
                <w:noProof/>
              </w:rPr>
            </w:r>
            <w:r>
              <w:rPr>
                <w:noProof/>
              </w:rPr>
              <w:fldChar w:fldCharType="separate"/>
            </w:r>
            <w:r>
              <w:rPr>
                <w:noProof/>
              </w:rPr>
              <w:t>11</w:t>
            </w:r>
            <w:r>
              <w:rPr>
                <w:noProof/>
              </w:rPr>
              <w:fldChar w:fldCharType="end"/>
            </w:r>
          </w:hyperlink>
        </w:p>
        <w:p w14:paraId="49BFCA7B" w14:textId="3F158861" w:rsidR="00BD2F8D" w:rsidRDefault="00BD2F8D">
          <w:pPr>
            <w:pStyle w:val="Verzeichnis2"/>
            <w:rPr>
              <w:rFonts w:asciiTheme="minorHAnsi" w:eastAsiaTheme="minorEastAsia" w:hAnsiTheme="minorHAnsi" w:cstheme="minorBidi"/>
              <w:noProof/>
              <w:kern w:val="2"/>
              <w:lang w:val="de-CH" w:eastAsia="de-DE" w:bidi="ar-SA"/>
              <w14:ligatures w14:val="standardContextual"/>
            </w:rPr>
          </w:pPr>
          <w:hyperlink w:anchor="_Toc229034932" w:history="1">
            <w:r w:rsidRPr="00D05C85">
              <w:rPr>
                <w:rStyle w:val="Hyperlink"/>
                <w:noProof/>
              </w:rPr>
              <w:t>APL mode</w:t>
            </w:r>
            <w:r>
              <w:rPr>
                <w:noProof/>
              </w:rPr>
              <w:tab/>
            </w:r>
            <w:r>
              <w:rPr>
                <w:noProof/>
              </w:rPr>
              <w:fldChar w:fldCharType="begin"/>
            </w:r>
            <w:r>
              <w:rPr>
                <w:noProof/>
              </w:rPr>
              <w:instrText xml:space="preserve"> PAGEREF _Toc229034932 \h </w:instrText>
            </w:r>
            <w:r>
              <w:rPr>
                <w:noProof/>
              </w:rPr>
            </w:r>
            <w:r>
              <w:rPr>
                <w:noProof/>
              </w:rPr>
              <w:fldChar w:fldCharType="separate"/>
            </w:r>
            <w:r>
              <w:rPr>
                <w:noProof/>
              </w:rPr>
              <w:t>12</w:t>
            </w:r>
            <w:r>
              <w:rPr>
                <w:noProof/>
              </w:rPr>
              <w:fldChar w:fldCharType="end"/>
            </w:r>
          </w:hyperlink>
        </w:p>
        <w:p w14:paraId="5DC79A09" w14:textId="67D6E906" w:rsidR="00BD2F8D" w:rsidRDefault="00BD2F8D">
          <w:pPr>
            <w:pStyle w:val="Verzeichnis2"/>
            <w:rPr>
              <w:rFonts w:asciiTheme="minorHAnsi" w:eastAsiaTheme="minorEastAsia" w:hAnsiTheme="minorHAnsi" w:cstheme="minorBidi"/>
              <w:noProof/>
              <w:kern w:val="2"/>
              <w:lang w:val="de-CH" w:eastAsia="de-DE" w:bidi="ar-SA"/>
              <w14:ligatures w14:val="standardContextual"/>
            </w:rPr>
          </w:pPr>
          <w:hyperlink w:anchor="_Toc229034933" w:history="1">
            <w:r w:rsidRPr="00D05C85">
              <w:rPr>
                <w:rStyle w:val="Hyperlink"/>
                <w:noProof/>
              </w:rPr>
              <w:t>Screen resolution</w:t>
            </w:r>
            <w:r>
              <w:rPr>
                <w:noProof/>
              </w:rPr>
              <w:tab/>
            </w:r>
            <w:r>
              <w:rPr>
                <w:noProof/>
              </w:rPr>
              <w:fldChar w:fldCharType="begin"/>
            </w:r>
            <w:r>
              <w:rPr>
                <w:noProof/>
              </w:rPr>
              <w:instrText xml:space="preserve"> PAGEREF _Toc229034933 \h </w:instrText>
            </w:r>
            <w:r>
              <w:rPr>
                <w:noProof/>
              </w:rPr>
            </w:r>
            <w:r>
              <w:rPr>
                <w:noProof/>
              </w:rPr>
              <w:fldChar w:fldCharType="separate"/>
            </w:r>
            <w:r>
              <w:rPr>
                <w:noProof/>
              </w:rPr>
              <w:t>13</w:t>
            </w:r>
            <w:r>
              <w:rPr>
                <w:noProof/>
              </w:rPr>
              <w:fldChar w:fldCharType="end"/>
            </w:r>
          </w:hyperlink>
        </w:p>
        <w:p w14:paraId="4D6D44CD" w14:textId="07110BA8" w:rsidR="00BD2F8D" w:rsidRDefault="00BD2F8D">
          <w:pPr>
            <w:pStyle w:val="Verzeichnis2"/>
            <w:rPr>
              <w:rFonts w:asciiTheme="minorHAnsi" w:eastAsiaTheme="minorEastAsia" w:hAnsiTheme="minorHAnsi" w:cstheme="minorBidi"/>
              <w:noProof/>
              <w:kern w:val="2"/>
              <w:lang w:val="de-CH" w:eastAsia="de-DE" w:bidi="ar-SA"/>
              <w14:ligatures w14:val="standardContextual"/>
            </w:rPr>
          </w:pPr>
          <w:hyperlink w:anchor="_Toc229034934" w:history="1">
            <w:r w:rsidRPr="00D05C85">
              <w:rPr>
                <w:rStyle w:val="Hyperlink"/>
                <w:noProof/>
              </w:rPr>
              <w:t>Using other fonts</w:t>
            </w:r>
            <w:r>
              <w:rPr>
                <w:noProof/>
              </w:rPr>
              <w:tab/>
            </w:r>
            <w:r>
              <w:rPr>
                <w:noProof/>
              </w:rPr>
              <w:fldChar w:fldCharType="begin"/>
            </w:r>
            <w:r>
              <w:rPr>
                <w:noProof/>
              </w:rPr>
              <w:instrText xml:space="preserve"> PAGEREF _Toc229034934 \h </w:instrText>
            </w:r>
            <w:r>
              <w:rPr>
                <w:noProof/>
              </w:rPr>
            </w:r>
            <w:r>
              <w:rPr>
                <w:noProof/>
              </w:rPr>
              <w:fldChar w:fldCharType="separate"/>
            </w:r>
            <w:r>
              <w:rPr>
                <w:noProof/>
              </w:rPr>
              <w:t>13</w:t>
            </w:r>
            <w:r>
              <w:rPr>
                <w:noProof/>
              </w:rPr>
              <w:fldChar w:fldCharType="end"/>
            </w:r>
          </w:hyperlink>
        </w:p>
        <w:p w14:paraId="73F55E23" w14:textId="702CF2AB" w:rsidR="00BD2F8D" w:rsidRDefault="00BD2F8D">
          <w:pPr>
            <w:pStyle w:val="Verzeichnis2"/>
            <w:rPr>
              <w:rFonts w:asciiTheme="minorHAnsi" w:eastAsiaTheme="minorEastAsia" w:hAnsiTheme="minorHAnsi" w:cstheme="minorBidi"/>
              <w:noProof/>
              <w:kern w:val="2"/>
              <w:lang w:val="de-CH" w:eastAsia="de-DE" w:bidi="ar-SA"/>
              <w14:ligatures w14:val="standardContextual"/>
            </w:rPr>
          </w:pPr>
          <w:hyperlink w:anchor="_Toc229034935" w:history="1">
            <w:r w:rsidRPr="00D05C85">
              <w:rPr>
                <w:rStyle w:val="Hyperlink"/>
                <w:noProof/>
              </w:rPr>
              <w:t>Making grayscale images for tek4010</w:t>
            </w:r>
            <w:r>
              <w:rPr>
                <w:noProof/>
              </w:rPr>
              <w:tab/>
            </w:r>
            <w:r>
              <w:rPr>
                <w:noProof/>
              </w:rPr>
              <w:fldChar w:fldCharType="begin"/>
            </w:r>
            <w:r>
              <w:rPr>
                <w:noProof/>
              </w:rPr>
              <w:instrText xml:space="preserve"> PAGEREF _Toc229034935 \h </w:instrText>
            </w:r>
            <w:r>
              <w:rPr>
                <w:noProof/>
              </w:rPr>
            </w:r>
            <w:r>
              <w:rPr>
                <w:noProof/>
              </w:rPr>
              <w:fldChar w:fldCharType="separate"/>
            </w:r>
            <w:r>
              <w:rPr>
                <w:noProof/>
              </w:rPr>
              <w:t>13</w:t>
            </w:r>
            <w:r>
              <w:rPr>
                <w:noProof/>
              </w:rPr>
              <w:fldChar w:fldCharType="end"/>
            </w:r>
          </w:hyperlink>
        </w:p>
        <w:p w14:paraId="2729539C" w14:textId="022BF70B" w:rsidR="00BD2F8D" w:rsidRDefault="00BD2F8D">
          <w:pPr>
            <w:pStyle w:val="Verzeichnis2"/>
            <w:rPr>
              <w:rFonts w:asciiTheme="minorHAnsi" w:eastAsiaTheme="minorEastAsia" w:hAnsiTheme="minorHAnsi" w:cstheme="minorBidi"/>
              <w:noProof/>
              <w:kern w:val="2"/>
              <w:lang w:val="de-CH" w:eastAsia="de-DE" w:bidi="ar-SA"/>
              <w14:ligatures w14:val="standardContextual"/>
            </w:rPr>
          </w:pPr>
          <w:hyperlink w:anchor="_Toc229034936" w:history="1">
            <w:r w:rsidRPr="00D05C85">
              <w:rPr>
                <w:rStyle w:val="Hyperlink"/>
                <w:noProof/>
              </w:rPr>
              <w:t>Using tek4010 on a slow system</w:t>
            </w:r>
            <w:r>
              <w:rPr>
                <w:noProof/>
              </w:rPr>
              <w:tab/>
            </w:r>
            <w:r>
              <w:rPr>
                <w:noProof/>
              </w:rPr>
              <w:fldChar w:fldCharType="begin"/>
            </w:r>
            <w:r>
              <w:rPr>
                <w:noProof/>
              </w:rPr>
              <w:instrText xml:space="preserve"> PAGEREF _Toc229034936 \h </w:instrText>
            </w:r>
            <w:r>
              <w:rPr>
                <w:noProof/>
              </w:rPr>
            </w:r>
            <w:r>
              <w:rPr>
                <w:noProof/>
              </w:rPr>
              <w:fldChar w:fldCharType="separate"/>
            </w:r>
            <w:r>
              <w:rPr>
                <w:noProof/>
              </w:rPr>
              <w:t>14</w:t>
            </w:r>
            <w:r>
              <w:rPr>
                <w:noProof/>
              </w:rPr>
              <w:fldChar w:fldCharType="end"/>
            </w:r>
          </w:hyperlink>
        </w:p>
        <w:p w14:paraId="77795AEA" w14:textId="03CFD31C" w:rsidR="00BD2F8D" w:rsidRDefault="00BD2F8D">
          <w:pPr>
            <w:pStyle w:val="Verzeichnis1"/>
            <w:rPr>
              <w:rFonts w:asciiTheme="minorHAnsi" w:eastAsiaTheme="minorEastAsia" w:hAnsiTheme="minorHAnsi" w:cstheme="minorBidi"/>
              <w:b w:val="0"/>
              <w:noProof/>
              <w:kern w:val="2"/>
              <w:lang w:val="de-CH" w:eastAsia="de-DE" w:bidi="ar-SA"/>
              <w14:ligatures w14:val="standardContextual"/>
            </w:rPr>
          </w:pPr>
          <w:hyperlink w:anchor="_Toc229034937" w:history="1">
            <w:r w:rsidRPr="00D05C85">
              <w:rPr>
                <w:rStyle w:val="Hyperlink"/>
                <w:noProof/>
              </w:rPr>
              <w:t>Background and documentation</w:t>
            </w:r>
            <w:r>
              <w:rPr>
                <w:noProof/>
              </w:rPr>
              <w:tab/>
            </w:r>
            <w:r>
              <w:rPr>
                <w:noProof/>
              </w:rPr>
              <w:fldChar w:fldCharType="begin"/>
            </w:r>
            <w:r>
              <w:rPr>
                <w:noProof/>
              </w:rPr>
              <w:instrText xml:space="preserve"> PAGEREF _Toc229034937 \h </w:instrText>
            </w:r>
            <w:r>
              <w:rPr>
                <w:noProof/>
              </w:rPr>
            </w:r>
            <w:r>
              <w:rPr>
                <w:noProof/>
              </w:rPr>
              <w:fldChar w:fldCharType="separate"/>
            </w:r>
            <w:r>
              <w:rPr>
                <w:noProof/>
              </w:rPr>
              <w:t>15</w:t>
            </w:r>
            <w:r>
              <w:rPr>
                <w:noProof/>
              </w:rPr>
              <w:fldChar w:fldCharType="end"/>
            </w:r>
          </w:hyperlink>
        </w:p>
        <w:p w14:paraId="05A1BBA5" w14:textId="4B3D995B" w:rsidR="00BD2F8D" w:rsidRDefault="00BD2F8D">
          <w:pPr>
            <w:pStyle w:val="Verzeichnis2"/>
            <w:rPr>
              <w:rFonts w:asciiTheme="minorHAnsi" w:eastAsiaTheme="minorEastAsia" w:hAnsiTheme="minorHAnsi" w:cstheme="minorBidi"/>
              <w:noProof/>
              <w:kern w:val="2"/>
              <w:lang w:val="de-CH" w:eastAsia="de-DE" w:bidi="ar-SA"/>
              <w14:ligatures w14:val="standardContextual"/>
            </w:rPr>
          </w:pPr>
          <w:hyperlink w:anchor="_Toc229034938" w:history="1">
            <w:r w:rsidRPr="00D05C85">
              <w:rPr>
                <w:rStyle w:val="Hyperlink"/>
                <w:noProof/>
              </w:rPr>
              <w:t>Manuals</w:t>
            </w:r>
            <w:r>
              <w:rPr>
                <w:noProof/>
              </w:rPr>
              <w:tab/>
            </w:r>
            <w:r>
              <w:rPr>
                <w:noProof/>
              </w:rPr>
              <w:fldChar w:fldCharType="begin"/>
            </w:r>
            <w:r>
              <w:rPr>
                <w:noProof/>
              </w:rPr>
              <w:instrText xml:space="preserve"> PAGEREF _Toc229034938 \h </w:instrText>
            </w:r>
            <w:r>
              <w:rPr>
                <w:noProof/>
              </w:rPr>
            </w:r>
            <w:r>
              <w:rPr>
                <w:noProof/>
              </w:rPr>
              <w:fldChar w:fldCharType="separate"/>
            </w:r>
            <w:r>
              <w:rPr>
                <w:noProof/>
              </w:rPr>
              <w:t>15</w:t>
            </w:r>
            <w:r>
              <w:rPr>
                <w:noProof/>
              </w:rPr>
              <w:fldChar w:fldCharType="end"/>
            </w:r>
          </w:hyperlink>
        </w:p>
        <w:p w14:paraId="28A86D5A" w14:textId="19121900" w:rsidR="00BD2F8D" w:rsidRDefault="00BD2F8D">
          <w:pPr>
            <w:pStyle w:val="Verzeichnis2"/>
            <w:rPr>
              <w:rFonts w:asciiTheme="minorHAnsi" w:eastAsiaTheme="minorEastAsia" w:hAnsiTheme="minorHAnsi" w:cstheme="minorBidi"/>
              <w:noProof/>
              <w:kern w:val="2"/>
              <w:lang w:val="de-CH" w:eastAsia="de-DE" w:bidi="ar-SA"/>
              <w14:ligatures w14:val="standardContextual"/>
            </w:rPr>
          </w:pPr>
          <w:hyperlink w:anchor="_Toc229034939" w:history="1">
            <w:r w:rsidRPr="00D05C85">
              <w:rPr>
                <w:rStyle w:val="Hyperlink"/>
                <w:noProof/>
              </w:rPr>
              <w:t>Historically interesting facts about the ARDS terminal</w:t>
            </w:r>
            <w:r>
              <w:rPr>
                <w:noProof/>
              </w:rPr>
              <w:tab/>
            </w:r>
            <w:r>
              <w:rPr>
                <w:noProof/>
              </w:rPr>
              <w:fldChar w:fldCharType="begin"/>
            </w:r>
            <w:r>
              <w:rPr>
                <w:noProof/>
              </w:rPr>
              <w:instrText xml:space="preserve"> PAGEREF _Toc229034939 \h </w:instrText>
            </w:r>
            <w:r>
              <w:rPr>
                <w:noProof/>
              </w:rPr>
            </w:r>
            <w:r>
              <w:rPr>
                <w:noProof/>
              </w:rPr>
              <w:fldChar w:fldCharType="separate"/>
            </w:r>
            <w:r>
              <w:rPr>
                <w:noProof/>
              </w:rPr>
              <w:t>15</w:t>
            </w:r>
            <w:r>
              <w:rPr>
                <w:noProof/>
              </w:rPr>
              <w:fldChar w:fldCharType="end"/>
            </w:r>
          </w:hyperlink>
        </w:p>
        <w:p w14:paraId="6077E950" w14:textId="080F12EC" w:rsidR="00BD2F8D" w:rsidRDefault="00BD2F8D">
          <w:pPr>
            <w:pStyle w:val="Verzeichnis1"/>
            <w:rPr>
              <w:rFonts w:asciiTheme="minorHAnsi" w:eastAsiaTheme="minorEastAsia" w:hAnsiTheme="minorHAnsi" w:cstheme="minorBidi"/>
              <w:b w:val="0"/>
              <w:noProof/>
              <w:kern w:val="2"/>
              <w:lang w:val="de-CH" w:eastAsia="de-DE" w:bidi="ar-SA"/>
              <w14:ligatures w14:val="standardContextual"/>
            </w:rPr>
          </w:pPr>
          <w:hyperlink w:anchor="_Toc229034940" w:history="1">
            <w:r w:rsidRPr="00D05C85">
              <w:rPr>
                <w:rStyle w:val="Hyperlink"/>
                <w:noProof/>
              </w:rPr>
              <w:t>Miscellaneous</w:t>
            </w:r>
            <w:r>
              <w:rPr>
                <w:noProof/>
              </w:rPr>
              <w:tab/>
            </w:r>
            <w:r>
              <w:rPr>
                <w:noProof/>
              </w:rPr>
              <w:fldChar w:fldCharType="begin"/>
            </w:r>
            <w:r>
              <w:rPr>
                <w:noProof/>
              </w:rPr>
              <w:instrText xml:space="preserve"> PAGEREF _Toc229034940 \h </w:instrText>
            </w:r>
            <w:r>
              <w:rPr>
                <w:noProof/>
              </w:rPr>
            </w:r>
            <w:r>
              <w:rPr>
                <w:noProof/>
              </w:rPr>
              <w:fldChar w:fldCharType="separate"/>
            </w:r>
            <w:r>
              <w:rPr>
                <w:noProof/>
              </w:rPr>
              <w:t>16</w:t>
            </w:r>
            <w:r>
              <w:rPr>
                <w:noProof/>
              </w:rPr>
              <w:fldChar w:fldCharType="end"/>
            </w:r>
          </w:hyperlink>
        </w:p>
        <w:p w14:paraId="733E972C" w14:textId="7F897FC9" w:rsidR="00BD2F8D" w:rsidRDefault="00BD2F8D">
          <w:pPr>
            <w:pStyle w:val="Verzeichnis2"/>
            <w:rPr>
              <w:rFonts w:asciiTheme="minorHAnsi" w:eastAsiaTheme="minorEastAsia" w:hAnsiTheme="minorHAnsi" w:cstheme="minorBidi"/>
              <w:noProof/>
              <w:kern w:val="2"/>
              <w:lang w:val="de-CH" w:eastAsia="de-DE" w:bidi="ar-SA"/>
              <w14:ligatures w14:val="standardContextual"/>
            </w:rPr>
          </w:pPr>
          <w:hyperlink w:anchor="_Toc229034941" w:history="1">
            <w:r w:rsidRPr="00D05C85">
              <w:rPr>
                <w:rStyle w:val="Hyperlink"/>
                <w:noProof/>
              </w:rPr>
              <w:t>Contributors</w:t>
            </w:r>
            <w:r>
              <w:rPr>
                <w:noProof/>
              </w:rPr>
              <w:tab/>
            </w:r>
            <w:r>
              <w:rPr>
                <w:noProof/>
              </w:rPr>
              <w:fldChar w:fldCharType="begin"/>
            </w:r>
            <w:r>
              <w:rPr>
                <w:noProof/>
              </w:rPr>
              <w:instrText xml:space="preserve"> PAGEREF _Toc229034941 \h </w:instrText>
            </w:r>
            <w:r>
              <w:rPr>
                <w:noProof/>
              </w:rPr>
            </w:r>
            <w:r>
              <w:rPr>
                <w:noProof/>
              </w:rPr>
              <w:fldChar w:fldCharType="separate"/>
            </w:r>
            <w:r>
              <w:rPr>
                <w:noProof/>
              </w:rPr>
              <w:t>16</w:t>
            </w:r>
            <w:r>
              <w:rPr>
                <w:noProof/>
              </w:rPr>
              <w:fldChar w:fldCharType="end"/>
            </w:r>
          </w:hyperlink>
        </w:p>
        <w:p w14:paraId="433A6F84" w14:textId="485347F8" w:rsidR="00BD2F8D" w:rsidRDefault="00BD2F8D">
          <w:pPr>
            <w:pStyle w:val="Verzeichnis2"/>
            <w:rPr>
              <w:rFonts w:asciiTheme="minorHAnsi" w:eastAsiaTheme="minorEastAsia" w:hAnsiTheme="minorHAnsi" w:cstheme="minorBidi"/>
              <w:noProof/>
              <w:kern w:val="2"/>
              <w:lang w:val="de-CH" w:eastAsia="de-DE" w:bidi="ar-SA"/>
              <w14:ligatures w14:val="standardContextual"/>
            </w:rPr>
          </w:pPr>
          <w:hyperlink w:anchor="_Toc229034942" w:history="1">
            <w:r w:rsidRPr="00D05C85">
              <w:rPr>
                <w:rStyle w:val="Hyperlink"/>
                <w:noProof/>
              </w:rPr>
              <w:t>The usual disclaimer</w:t>
            </w:r>
            <w:r>
              <w:rPr>
                <w:noProof/>
              </w:rPr>
              <w:tab/>
            </w:r>
            <w:r>
              <w:rPr>
                <w:noProof/>
              </w:rPr>
              <w:fldChar w:fldCharType="begin"/>
            </w:r>
            <w:r>
              <w:rPr>
                <w:noProof/>
              </w:rPr>
              <w:instrText xml:space="preserve"> PAGEREF _Toc229034942 \h </w:instrText>
            </w:r>
            <w:r>
              <w:rPr>
                <w:noProof/>
              </w:rPr>
            </w:r>
            <w:r>
              <w:rPr>
                <w:noProof/>
              </w:rPr>
              <w:fldChar w:fldCharType="separate"/>
            </w:r>
            <w:r>
              <w:rPr>
                <w:noProof/>
              </w:rPr>
              <w:t>16</w:t>
            </w:r>
            <w:r>
              <w:rPr>
                <w:noProof/>
              </w:rPr>
              <w:fldChar w:fldCharType="end"/>
            </w:r>
          </w:hyperlink>
        </w:p>
        <w:p w14:paraId="30E78EC4" w14:textId="0101B5EE" w:rsidR="008228C0" w:rsidRPr="00863121" w:rsidRDefault="008228C0" w:rsidP="00EF4169">
          <w:pPr>
            <w:pStyle w:val="body"/>
            <w:spacing w:after="120" w:line="276" w:lineRule="auto"/>
            <w:ind w:right="569"/>
          </w:pPr>
          <w:r w:rsidRPr="00863121">
            <w:rPr>
              <w:rStyle w:val="IndexLink"/>
            </w:rPr>
            <w:fldChar w:fldCharType="end"/>
          </w:r>
        </w:p>
      </w:sdtContent>
    </w:sdt>
    <w:p w14:paraId="06215178" w14:textId="391E71D8" w:rsidR="008228C0" w:rsidRPr="00863121" w:rsidRDefault="00000000" w:rsidP="000E58D3">
      <w:pPr>
        <w:pStyle w:val="berschrift1"/>
      </w:pPr>
      <w:bookmarkStart w:id="0" w:name="_Toc229034920"/>
      <w:r w:rsidRPr="00863121">
        <w:lastRenderedPageBreak/>
        <w:t>Introduction</w:t>
      </w:r>
      <w:bookmarkEnd w:id="0"/>
    </w:p>
    <w:p w14:paraId="45A64AC2" w14:textId="77777777" w:rsidR="00DE5065" w:rsidRPr="00863121" w:rsidRDefault="00DE5065" w:rsidP="00DE5065">
      <w:pPr>
        <w:pStyle w:val="body"/>
      </w:pPr>
      <w:r w:rsidRPr="00863121">
        <w:t xml:space="preserve">tek4010 is a Tektronix 4010, 4013, 4014 and 4015 terminal </w:t>
      </w:r>
      <w:proofErr w:type="gramStart"/>
      <w:r w:rsidRPr="00863121">
        <w:t>emulator</w:t>
      </w:r>
      <w:proofErr w:type="gramEnd"/>
      <w:r w:rsidRPr="00863121">
        <w:t xml:space="preserve"> for Linux, macOS and Windows systems. It reproduces the behavior and appearance of the original Tektronix storage tube terminals as closely as possible in a modern window environment.</w:t>
      </w:r>
    </w:p>
    <w:p w14:paraId="4DC3478F" w14:textId="77777777" w:rsidR="00DE5065" w:rsidRPr="00863121" w:rsidRDefault="00DE5065" w:rsidP="00DE5065">
      <w:pPr>
        <w:pStyle w:val="body"/>
      </w:pPr>
    </w:p>
    <w:p w14:paraId="422B46EE" w14:textId="7961A230" w:rsidR="00DE5065" w:rsidRPr="00863121" w:rsidRDefault="00DE5065" w:rsidP="00DE5065">
      <w:pPr>
        <w:pStyle w:val="body"/>
      </w:pPr>
      <w:r w:rsidRPr="00863121">
        <w:t>The emulator supports both historical Tektronix graphics applications and terminal operation on modern systems. Typical applications include displaying historical plot files, connecting to historical Unix systems, and communicating with real or simulated DEC and Unix systems using ssh or telnet.</w:t>
      </w:r>
    </w:p>
    <w:p w14:paraId="70B8597D" w14:textId="77777777" w:rsidR="00DE5065" w:rsidRPr="00863121" w:rsidRDefault="00DE5065" w:rsidP="00DE5065">
      <w:pPr>
        <w:pStyle w:val="body"/>
        <w:rPr>
          <w:sz w:val="24"/>
        </w:rPr>
      </w:pPr>
    </w:p>
    <w:p w14:paraId="70E1AFB5" w14:textId="77777777" w:rsidR="00DE5065" w:rsidRPr="00863121" w:rsidRDefault="00DE5065" w:rsidP="00DE5065">
      <w:pPr>
        <w:pStyle w:val="body"/>
        <w:rPr>
          <w:sz w:val="24"/>
        </w:rPr>
      </w:pPr>
      <w:r w:rsidRPr="00863121">
        <w:t xml:space="preserve">The main design goal of tek4010 is historical behavior rather than modern terminal functionality. </w:t>
      </w:r>
      <w:proofErr w:type="gramStart"/>
      <w:r w:rsidRPr="00863121">
        <w:t>In particular, tek4010</w:t>
      </w:r>
      <w:proofErr w:type="gramEnd"/>
      <w:r w:rsidRPr="00863121">
        <w:t xml:space="preserve"> attempts to reproduce the appearance of the original storage tube display, including the bright drawing spot and its fading behavior.</w:t>
      </w:r>
    </w:p>
    <w:p w14:paraId="32A43180" w14:textId="77777777" w:rsidR="00DE5065" w:rsidRPr="00863121" w:rsidRDefault="00DE5065" w:rsidP="00DE5065">
      <w:pPr>
        <w:pStyle w:val="body"/>
      </w:pPr>
    </w:p>
    <w:p w14:paraId="4589D699" w14:textId="77777777" w:rsidR="00DE5065" w:rsidRPr="00863121" w:rsidRDefault="00DE5065" w:rsidP="00DE5065">
      <w:pPr>
        <w:pStyle w:val="body"/>
      </w:pPr>
    </w:p>
    <w:p w14:paraId="449FA000" w14:textId="6ECB6FD8" w:rsidR="00BB231D" w:rsidRPr="00863121" w:rsidRDefault="00EE7808" w:rsidP="00447898">
      <w:pPr>
        <w:pStyle w:val="Verzeichnis2"/>
        <w:ind w:left="0"/>
        <w:jc w:val="center"/>
      </w:pPr>
      <w:r w:rsidRPr="00863121">
        <w:rPr>
          <w:noProof/>
        </w:rPr>
        <w:drawing>
          <wp:inline distT="0" distB="0" distL="0" distR="0" wp14:anchorId="0D8EB100" wp14:editId="5FAE34BD">
            <wp:extent cx="4428490" cy="3350527"/>
            <wp:effectExtent l="0" t="0" r="3810" b="2540"/>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4437728" cy="3357517"/>
                    </a:xfrm>
                    <a:prstGeom prst="rect">
                      <a:avLst/>
                    </a:prstGeom>
                    <a:noFill/>
                  </pic:spPr>
                </pic:pic>
              </a:graphicData>
            </a:graphic>
          </wp:inline>
        </w:drawing>
      </w:r>
    </w:p>
    <w:p w14:paraId="589C7E55" w14:textId="77777777" w:rsidR="002C6D0B" w:rsidRPr="00863121" w:rsidRDefault="002C6D0B" w:rsidP="00EF4169">
      <w:pPr>
        <w:pStyle w:val="body"/>
        <w:spacing w:after="120" w:line="276" w:lineRule="auto"/>
        <w:ind w:right="569"/>
      </w:pPr>
    </w:p>
    <w:p w14:paraId="2AD50052" w14:textId="77777777" w:rsidR="00DE5065" w:rsidRPr="00863121" w:rsidRDefault="00DE5065">
      <w:pPr>
        <w:widowControl/>
        <w:rPr>
          <w:rFonts w:ascii="Liberation Sans" w:hAnsi="Liberation Sans"/>
        </w:rPr>
      </w:pPr>
      <w:r w:rsidRPr="00863121">
        <w:br w:type="page"/>
      </w:r>
    </w:p>
    <w:p w14:paraId="2E0F4FE5" w14:textId="6B4E02F9" w:rsidR="00BB231D" w:rsidRPr="00863121" w:rsidRDefault="00BB231D" w:rsidP="00DE5065">
      <w:pPr>
        <w:pStyle w:val="body"/>
      </w:pPr>
      <w:r w:rsidRPr="00863121">
        <w:lastRenderedPageBreak/>
        <w:t>Below is a screen shot of the spacelab from the ICEMDDN CAD package running on a CDC Cyber 175 mainframe emulator:</w:t>
      </w:r>
    </w:p>
    <w:p w14:paraId="1C78C981" w14:textId="77777777" w:rsidR="00BB231D" w:rsidRPr="00863121" w:rsidRDefault="00BB231D" w:rsidP="00EF4169">
      <w:pPr>
        <w:pStyle w:val="body"/>
        <w:spacing w:after="120" w:line="276" w:lineRule="auto"/>
        <w:ind w:right="569"/>
      </w:pPr>
    </w:p>
    <w:p w14:paraId="3541731D" w14:textId="6A898D7B" w:rsidR="00BB231D" w:rsidRPr="00863121" w:rsidRDefault="001F29F9" w:rsidP="00EF4169">
      <w:pPr>
        <w:pStyle w:val="body"/>
        <w:spacing w:after="120" w:line="276" w:lineRule="auto"/>
        <w:ind w:right="569"/>
        <w:jc w:val="center"/>
      </w:pPr>
      <w:r w:rsidRPr="00863121">
        <w:rPr>
          <w:noProof/>
        </w:rPr>
        <w:drawing>
          <wp:inline distT="0" distB="0" distL="0" distR="0" wp14:anchorId="3A05AA49" wp14:editId="435EEA70">
            <wp:extent cx="5626100" cy="3153914"/>
            <wp:effectExtent l="0" t="0" r="0" b="0"/>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664015" cy="3175168"/>
                    </a:xfrm>
                    <a:prstGeom prst="rect">
                      <a:avLst/>
                    </a:prstGeom>
                    <a:noFill/>
                  </pic:spPr>
                </pic:pic>
              </a:graphicData>
            </a:graphic>
          </wp:inline>
        </w:drawing>
      </w:r>
    </w:p>
    <w:p w14:paraId="41C438F4" w14:textId="77777777" w:rsidR="00DE5065" w:rsidRPr="00863121" w:rsidRDefault="00DE5065" w:rsidP="00DE5065">
      <w:pPr>
        <w:widowControl/>
      </w:pPr>
    </w:p>
    <w:p w14:paraId="6D30481F" w14:textId="7918A6CF" w:rsidR="00BB231D" w:rsidRPr="00863121" w:rsidRDefault="00BB231D" w:rsidP="00DE5065">
      <w:pPr>
        <w:pStyle w:val="body"/>
      </w:pPr>
      <w:r w:rsidRPr="00863121">
        <w:t xml:space="preserve">tek4010 can also display historical data for the </w:t>
      </w:r>
      <w:hyperlink r:id="rId7" w:history="1">
        <w:r w:rsidRPr="00863121">
          <w:rPr>
            <w:rStyle w:val="Hyperlink"/>
          </w:rPr>
          <w:t>MIT Project MAC</w:t>
        </w:r>
      </w:hyperlink>
      <w:r w:rsidRPr="00863121">
        <w:t xml:space="preserve"> ARDS (Advanced Remote Display Station):</w:t>
      </w:r>
    </w:p>
    <w:p w14:paraId="184E1058" w14:textId="77777777" w:rsidR="00DE5065" w:rsidRPr="00863121" w:rsidRDefault="00DE5065" w:rsidP="00DE5065">
      <w:pPr>
        <w:widowControl/>
        <w:rPr>
          <w:rFonts w:ascii="Liberation Sans" w:hAnsi="Liberation Sans"/>
        </w:rPr>
      </w:pPr>
    </w:p>
    <w:p w14:paraId="25F98CB5" w14:textId="24E1C715" w:rsidR="00BB231D" w:rsidRPr="00863121" w:rsidRDefault="001F29F9" w:rsidP="00EF4169">
      <w:pPr>
        <w:pStyle w:val="body"/>
        <w:spacing w:after="120" w:line="276" w:lineRule="auto"/>
        <w:ind w:right="569"/>
        <w:jc w:val="center"/>
      </w:pPr>
      <w:r w:rsidRPr="00863121">
        <w:rPr>
          <w:noProof/>
        </w:rPr>
        <w:drawing>
          <wp:inline distT="0" distB="0" distL="0" distR="0" wp14:anchorId="049F2588" wp14:editId="33C94024">
            <wp:extent cx="4599305" cy="2551430"/>
            <wp:effectExtent l="0" t="0" r="0" b="1270"/>
            <wp:docPr id="3"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599305" cy="2551430"/>
                    </a:xfrm>
                    <a:prstGeom prst="rect">
                      <a:avLst/>
                    </a:prstGeom>
                    <a:noFill/>
                  </pic:spPr>
                </pic:pic>
              </a:graphicData>
            </a:graphic>
          </wp:inline>
        </w:drawing>
      </w:r>
    </w:p>
    <w:p w14:paraId="6BA08664" w14:textId="77777777" w:rsidR="00AB1FB1" w:rsidRPr="00863121" w:rsidRDefault="00AB1FB1" w:rsidP="00AB1FB1">
      <w:pPr>
        <w:pStyle w:val="body"/>
      </w:pPr>
    </w:p>
    <w:p w14:paraId="48C9E341" w14:textId="6CA406AA" w:rsidR="00DE5065" w:rsidRPr="00863121" w:rsidRDefault="00DE5065" w:rsidP="00AB1FB1">
      <w:pPr>
        <w:pStyle w:val="body"/>
      </w:pPr>
      <w:r w:rsidRPr="00863121">
        <w:t xml:space="preserve">tek4010 intentionally behaves differently from modern terminal emulators such as </w:t>
      </w:r>
      <w:proofErr w:type="spellStart"/>
      <w:r w:rsidRPr="00863121">
        <w:t>xterm</w:t>
      </w:r>
      <w:proofErr w:type="spellEnd"/>
      <w:r w:rsidRPr="00863121">
        <w:t>. It is not intended to emulate a VT100 or a modern full-screen terminal. Instead, it focuses on the behavior of the original Tektronix terminals and their use with historical systems and software.</w:t>
      </w:r>
    </w:p>
    <w:p w14:paraId="168CA88C" w14:textId="77777777" w:rsidR="00AB1FB1" w:rsidRPr="00863121" w:rsidRDefault="00AB1FB1" w:rsidP="00AB1FB1">
      <w:pPr>
        <w:pStyle w:val="body"/>
      </w:pPr>
    </w:p>
    <w:p w14:paraId="4C8FA064" w14:textId="77777777" w:rsidR="00AB1FB1" w:rsidRPr="00863121" w:rsidRDefault="00AB1FB1" w:rsidP="00AB1FB1">
      <w:pPr>
        <w:pStyle w:val="body"/>
        <w:rPr>
          <w:lang w:eastAsia="de-DE" w:bidi="ar-SA"/>
        </w:rPr>
      </w:pPr>
      <w:r w:rsidRPr="00863121">
        <w:rPr>
          <w:lang w:eastAsia="de-DE" w:bidi="ar-SA"/>
        </w:rPr>
        <w:t>Typical applications include:</w:t>
      </w:r>
    </w:p>
    <w:p w14:paraId="32E7CA4A" w14:textId="77777777" w:rsidR="00AB1FB1" w:rsidRPr="00863121" w:rsidRDefault="00AB1FB1" w:rsidP="00AB1FB1">
      <w:pPr>
        <w:pStyle w:val="body"/>
        <w:rPr>
          <w:lang w:eastAsia="de-DE" w:bidi="ar-SA"/>
        </w:rPr>
      </w:pPr>
    </w:p>
    <w:p w14:paraId="3D09047B" w14:textId="77777777" w:rsidR="00AB1FB1" w:rsidRPr="00863121" w:rsidRDefault="00AB1FB1" w:rsidP="00AB1FB1">
      <w:pPr>
        <w:pStyle w:val="body"/>
        <w:numPr>
          <w:ilvl w:val="0"/>
          <w:numId w:val="6"/>
        </w:numPr>
        <w:rPr>
          <w:lang w:eastAsia="de-DE" w:bidi="ar-SA"/>
        </w:rPr>
      </w:pPr>
      <w:r w:rsidRPr="00863121">
        <w:rPr>
          <w:lang w:eastAsia="de-DE" w:bidi="ar-SA"/>
        </w:rPr>
        <w:t>displaying historical Tektronix plot files</w:t>
      </w:r>
    </w:p>
    <w:p w14:paraId="1DFDA898" w14:textId="77777777" w:rsidR="00AB1FB1" w:rsidRPr="00863121" w:rsidRDefault="00AB1FB1" w:rsidP="00AB1FB1">
      <w:pPr>
        <w:pStyle w:val="body"/>
        <w:numPr>
          <w:ilvl w:val="0"/>
          <w:numId w:val="6"/>
        </w:numPr>
        <w:rPr>
          <w:lang w:eastAsia="de-DE" w:bidi="ar-SA"/>
        </w:rPr>
      </w:pPr>
      <w:r w:rsidRPr="00863121">
        <w:rPr>
          <w:lang w:eastAsia="de-DE" w:bidi="ar-SA"/>
        </w:rPr>
        <w:t>connecting to historical Unix systems such as BSD 2.11</w:t>
      </w:r>
    </w:p>
    <w:p w14:paraId="273994C1" w14:textId="77777777" w:rsidR="00AB1FB1" w:rsidRPr="00863121" w:rsidRDefault="00AB1FB1" w:rsidP="00AB1FB1">
      <w:pPr>
        <w:pStyle w:val="body"/>
        <w:numPr>
          <w:ilvl w:val="0"/>
          <w:numId w:val="6"/>
        </w:numPr>
        <w:rPr>
          <w:lang w:eastAsia="de-DE" w:bidi="ar-SA"/>
        </w:rPr>
      </w:pPr>
      <w:r w:rsidRPr="00863121">
        <w:rPr>
          <w:lang w:eastAsia="de-DE" w:bidi="ar-SA"/>
        </w:rPr>
        <w:t>connecting to real or simulated DEC systems</w:t>
      </w:r>
    </w:p>
    <w:p w14:paraId="670C792B" w14:textId="77777777" w:rsidR="00AB1FB1" w:rsidRPr="00863121" w:rsidRDefault="00AB1FB1" w:rsidP="00AB1FB1">
      <w:pPr>
        <w:pStyle w:val="body"/>
        <w:numPr>
          <w:ilvl w:val="0"/>
          <w:numId w:val="6"/>
        </w:numPr>
        <w:rPr>
          <w:lang w:eastAsia="de-DE" w:bidi="ar-SA"/>
        </w:rPr>
      </w:pPr>
      <w:r w:rsidRPr="00863121">
        <w:rPr>
          <w:lang w:eastAsia="de-DE" w:bidi="ar-SA"/>
        </w:rPr>
        <w:t>displaying Tektronix graphics generated by historical software</w:t>
      </w:r>
    </w:p>
    <w:p w14:paraId="64914448" w14:textId="77777777" w:rsidR="00AB1FB1" w:rsidRPr="00863121" w:rsidRDefault="00AB1FB1" w:rsidP="00AB1FB1">
      <w:pPr>
        <w:pStyle w:val="body"/>
        <w:numPr>
          <w:ilvl w:val="0"/>
          <w:numId w:val="6"/>
        </w:numPr>
        <w:rPr>
          <w:lang w:eastAsia="de-DE" w:bidi="ar-SA"/>
        </w:rPr>
      </w:pPr>
      <w:r w:rsidRPr="00863121">
        <w:rPr>
          <w:lang w:eastAsia="de-DE" w:bidi="ar-SA"/>
        </w:rPr>
        <w:t>experimenting with historical terminal behavior in a modern environment</w:t>
      </w:r>
    </w:p>
    <w:p w14:paraId="03EB3D52" w14:textId="77777777" w:rsidR="00AB1FB1" w:rsidRPr="00863121" w:rsidRDefault="00AB1FB1" w:rsidP="00AB1FB1">
      <w:pPr>
        <w:pStyle w:val="body"/>
      </w:pPr>
    </w:p>
    <w:p w14:paraId="73C1DD88" w14:textId="77777777" w:rsidR="00DE5065" w:rsidRPr="00863121" w:rsidRDefault="00DE5065" w:rsidP="00AB1FB1">
      <w:pPr>
        <w:pStyle w:val="body"/>
      </w:pPr>
    </w:p>
    <w:p w14:paraId="4CA8E6DB" w14:textId="77777777" w:rsidR="00DE5065" w:rsidRPr="00863121" w:rsidRDefault="00DE5065" w:rsidP="00AB1FB1">
      <w:pPr>
        <w:pStyle w:val="body"/>
      </w:pPr>
    </w:p>
    <w:p w14:paraId="699A466E" w14:textId="0148434A" w:rsidR="00BB231D" w:rsidRPr="00863121" w:rsidRDefault="00AB1FB1" w:rsidP="00BD2F8D">
      <w:pPr>
        <w:pStyle w:val="body"/>
      </w:pPr>
      <w:r w:rsidRPr="00863121">
        <w:br w:type="page"/>
      </w:r>
      <w:r w:rsidR="00BB231D" w:rsidRPr="00863121">
        <w:lastRenderedPageBreak/>
        <w:t>The following picture shows a scale model of the Tektronix 4010 crafted by Dave Ault using tek4010:</w:t>
      </w:r>
    </w:p>
    <w:p w14:paraId="5E8CE9A3" w14:textId="77777777" w:rsidR="00BB231D" w:rsidRPr="00863121" w:rsidRDefault="00BB231D" w:rsidP="00EF4169">
      <w:pPr>
        <w:pStyle w:val="body"/>
        <w:spacing w:after="120" w:line="276" w:lineRule="auto"/>
        <w:ind w:right="569"/>
      </w:pPr>
    </w:p>
    <w:p w14:paraId="0244A284" w14:textId="1A7AD96A" w:rsidR="00BB231D" w:rsidRPr="00863121" w:rsidRDefault="001F29F9" w:rsidP="00EF4169">
      <w:pPr>
        <w:pStyle w:val="body"/>
        <w:spacing w:after="120" w:line="276" w:lineRule="auto"/>
        <w:ind w:right="569"/>
        <w:jc w:val="center"/>
      </w:pPr>
      <w:r w:rsidRPr="00863121">
        <w:rPr>
          <w:noProof/>
        </w:rPr>
        <w:drawing>
          <wp:inline distT="0" distB="0" distL="0" distR="0" wp14:anchorId="75F375D8" wp14:editId="17FCE478">
            <wp:extent cx="4572000" cy="3420110"/>
            <wp:effectExtent l="0" t="0" r="0" b="0"/>
            <wp:docPr id="4"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572000" cy="3420110"/>
                    </a:xfrm>
                    <a:prstGeom prst="rect">
                      <a:avLst/>
                    </a:prstGeom>
                    <a:noFill/>
                  </pic:spPr>
                </pic:pic>
              </a:graphicData>
            </a:graphic>
          </wp:inline>
        </w:drawing>
      </w:r>
    </w:p>
    <w:p w14:paraId="6225E660" w14:textId="77777777" w:rsidR="008228C0" w:rsidRPr="00863121" w:rsidRDefault="008228C0" w:rsidP="00EF4169">
      <w:pPr>
        <w:pStyle w:val="body"/>
        <w:spacing w:after="120" w:line="276" w:lineRule="auto"/>
        <w:ind w:right="569"/>
      </w:pPr>
    </w:p>
    <w:p w14:paraId="0C4A2513" w14:textId="0BCAB1BD" w:rsidR="00255A61" w:rsidRPr="00863121" w:rsidRDefault="00255A61" w:rsidP="00C22C96">
      <w:pPr>
        <w:pStyle w:val="berschrift1"/>
      </w:pPr>
      <w:bookmarkStart w:id="1" w:name="_Toc229034921"/>
      <w:r w:rsidRPr="00863121">
        <w:lastRenderedPageBreak/>
        <w:t>Getting</w:t>
      </w:r>
      <w:r w:rsidR="00C22C96" w:rsidRPr="00863121">
        <w:t xml:space="preserve"> started</w:t>
      </w:r>
      <w:bookmarkEnd w:id="1"/>
    </w:p>
    <w:p w14:paraId="6303DBA5" w14:textId="61483124" w:rsidR="008228C0" w:rsidRPr="00863121" w:rsidRDefault="00000000" w:rsidP="00F60868">
      <w:pPr>
        <w:pStyle w:val="berschrift2"/>
        <w:rPr>
          <w:rStyle w:val="Fett"/>
          <w:b/>
          <w:bCs/>
        </w:rPr>
      </w:pPr>
      <w:bookmarkStart w:id="2" w:name="_Toc229034922"/>
      <w:r w:rsidRPr="00863121">
        <w:rPr>
          <w:rStyle w:val="Fett"/>
          <w:b/>
          <w:bCs/>
        </w:rPr>
        <w:t>Important features of tek4010</w:t>
      </w:r>
      <w:bookmarkEnd w:id="2"/>
    </w:p>
    <w:p w14:paraId="5A9D980F" w14:textId="7ADE8A03" w:rsidR="00DB0C1E" w:rsidRPr="00863121" w:rsidRDefault="00DB0C1E" w:rsidP="00DB0C1E">
      <w:pPr>
        <w:pStyle w:val="body"/>
        <w:numPr>
          <w:ilvl w:val="0"/>
          <w:numId w:val="7"/>
        </w:numPr>
      </w:pPr>
      <w:r w:rsidRPr="00863121">
        <w:t>Emulation of Tektronix 4010, 4013, 4014, 4015 and ARDS terminals</w:t>
      </w:r>
    </w:p>
    <w:p w14:paraId="2C8A3406" w14:textId="77777777" w:rsidR="00DB0C1E" w:rsidRPr="00863121" w:rsidRDefault="00DB0C1E" w:rsidP="00DB0C1E">
      <w:pPr>
        <w:pStyle w:val="body"/>
        <w:ind w:left="720"/>
      </w:pPr>
    </w:p>
    <w:p w14:paraId="17747092" w14:textId="26E48E92" w:rsidR="00DB0C1E" w:rsidRPr="00863121" w:rsidRDefault="00DB0C1E" w:rsidP="00DB0C1E">
      <w:pPr>
        <w:pStyle w:val="body"/>
        <w:numPr>
          <w:ilvl w:val="0"/>
          <w:numId w:val="7"/>
        </w:numPr>
      </w:pPr>
      <w:r w:rsidRPr="00863121">
        <w:t>Emulation of the fading bright drawing spot of the original storage tube display</w:t>
      </w:r>
    </w:p>
    <w:p w14:paraId="70312797" w14:textId="77777777" w:rsidR="00264996" w:rsidRPr="00863121" w:rsidRDefault="00264996" w:rsidP="00264996">
      <w:pPr>
        <w:pStyle w:val="body"/>
      </w:pPr>
    </w:p>
    <w:p w14:paraId="0B4B3C0A" w14:textId="293E41F8" w:rsidR="00DB0C1E" w:rsidRPr="00863121" w:rsidRDefault="00DB0C1E" w:rsidP="00DB0C1E">
      <w:pPr>
        <w:pStyle w:val="body"/>
        <w:numPr>
          <w:ilvl w:val="0"/>
          <w:numId w:val="7"/>
        </w:numPr>
      </w:pPr>
      <w:r w:rsidRPr="00863121">
        <w:t>Standard window resolution of 1024 × 780 pixels</w:t>
      </w:r>
    </w:p>
    <w:p w14:paraId="7D54FD63" w14:textId="77777777" w:rsidR="00264996" w:rsidRPr="00863121" w:rsidRDefault="00264996" w:rsidP="00264996">
      <w:pPr>
        <w:pStyle w:val="body"/>
      </w:pPr>
    </w:p>
    <w:p w14:paraId="3A574DC1" w14:textId="54759325" w:rsidR="00DB0C1E" w:rsidRPr="00863121" w:rsidRDefault="00DB0C1E" w:rsidP="00DB0C1E">
      <w:pPr>
        <w:pStyle w:val="body"/>
        <w:numPr>
          <w:ilvl w:val="0"/>
          <w:numId w:val="7"/>
        </w:numPr>
      </w:pPr>
      <w:r w:rsidRPr="00863121">
        <w:t>Scaled display support for lower-resolution screens</w:t>
      </w:r>
    </w:p>
    <w:p w14:paraId="0D0D54D9" w14:textId="77777777" w:rsidR="00264996" w:rsidRPr="00863121" w:rsidRDefault="00264996" w:rsidP="00264996">
      <w:pPr>
        <w:pStyle w:val="body"/>
      </w:pPr>
    </w:p>
    <w:p w14:paraId="62DADE7B" w14:textId="3D9ADA4B" w:rsidR="00DB0C1E" w:rsidRPr="00863121" w:rsidRDefault="00DB0C1E" w:rsidP="00DB0C1E">
      <w:pPr>
        <w:pStyle w:val="body"/>
        <w:numPr>
          <w:ilvl w:val="0"/>
          <w:numId w:val="7"/>
        </w:numPr>
      </w:pPr>
      <w:r w:rsidRPr="00863121">
        <w:t>Full-screen mode using the -full option</w:t>
      </w:r>
    </w:p>
    <w:p w14:paraId="0BD3BE96" w14:textId="77777777" w:rsidR="00264996" w:rsidRPr="00863121" w:rsidRDefault="00264996" w:rsidP="00264996">
      <w:pPr>
        <w:pStyle w:val="body"/>
      </w:pPr>
    </w:p>
    <w:p w14:paraId="74A965C6" w14:textId="78B53FA4" w:rsidR="00DB0C1E" w:rsidRPr="00863121" w:rsidRDefault="00DB0C1E" w:rsidP="00DB0C1E">
      <w:pPr>
        <w:pStyle w:val="body"/>
        <w:numPr>
          <w:ilvl w:val="0"/>
          <w:numId w:val="7"/>
        </w:numPr>
      </w:pPr>
      <w:r w:rsidRPr="00863121">
        <w:t xml:space="preserve">Tektronix coordinate systems: 1024 × 780 and 4096 × 3072 </w:t>
      </w:r>
      <w:proofErr w:type="spellStart"/>
      <w:r w:rsidRPr="00863121">
        <w:t>tek</w:t>
      </w:r>
      <w:proofErr w:type="spellEnd"/>
      <w:r w:rsidRPr="00863121">
        <w:t xml:space="preserve"> points</w:t>
      </w:r>
    </w:p>
    <w:p w14:paraId="6EC266E2" w14:textId="77777777" w:rsidR="00264996" w:rsidRPr="00863121" w:rsidRDefault="00264996" w:rsidP="00264996">
      <w:pPr>
        <w:pStyle w:val="body"/>
      </w:pPr>
    </w:p>
    <w:p w14:paraId="50B1D540" w14:textId="034E7D2E" w:rsidR="00DB0C1E" w:rsidRPr="00863121" w:rsidRDefault="00DB0C1E" w:rsidP="00DB0C1E">
      <w:pPr>
        <w:pStyle w:val="body"/>
        <w:numPr>
          <w:ilvl w:val="0"/>
          <w:numId w:val="7"/>
        </w:numPr>
      </w:pPr>
      <w:r w:rsidRPr="00863121">
        <w:t>Support for all Tektronix 4014 modes, including graphical input mode (GIN) and write-through mode</w:t>
      </w:r>
    </w:p>
    <w:p w14:paraId="26F64843" w14:textId="77777777" w:rsidR="00264996" w:rsidRPr="00863121" w:rsidRDefault="00264996" w:rsidP="00264996">
      <w:pPr>
        <w:pStyle w:val="body"/>
      </w:pPr>
    </w:p>
    <w:p w14:paraId="560FC2D9" w14:textId="21E20EED" w:rsidR="00DB0C1E" w:rsidRPr="00863121" w:rsidRDefault="00DB0C1E" w:rsidP="00DB0C1E">
      <w:pPr>
        <w:pStyle w:val="body"/>
        <w:numPr>
          <w:ilvl w:val="0"/>
          <w:numId w:val="7"/>
        </w:numPr>
      </w:pPr>
      <w:r w:rsidRPr="00863121">
        <w:t>Support for grayscale images using the Tektronix 4014 intensity levels</w:t>
      </w:r>
    </w:p>
    <w:p w14:paraId="01E09314" w14:textId="77777777" w:rsidR="00264996" w:rsidRPr="00863121" w:rsidRDefault="00264996" w:rsidP="00264996">
      <w:pPr>
        <w:pStyle w:val="body"/>
      </w:pPr>
    </w:p>
    <w:p w14:paraId="2ACFDD68" w14:textId="78635F7A" w:rsidR="00DB0C1E" w:rsidRPr="00863121" w:rsidRDefault="00DB0C1E" w:rsidP="00DB0C1E">
      <w:pPr>
        <w:pStyle w:val="body"/>
        <w:numPr>
          <w:ilvl w:val="0"/>
          <w:numId w:val="7"/>
        </w:numPr>
      </w:pPr>
      <w:r w:rsidRPr="00863121">
        <w:t xml:space="preserve">APL character set and keyboard support for Tektronix 4013 and 4015 </w:t>
      </w:r>
      <w:proofErr w:type="gramStart"/>
      <w:r w:rsidRPr="00863121">
        <w:t>emulation</w:t>
      </w:r>
      <w:proofErr w:type="gramEnd"/>
    </w:p>
    <w:p w14:paraId="7164455B" w14:textId="77777777" w:rsidR="00264996" w:rsidRPr="00863121" w:rsidRDefault="00264996" w:rsidP="00264996">
      <w:pPr>
        <w:pStyle w:val="body"/>
      </w:pPr>
    </w:p>
    <w:p w14:paraId="1FEF445D" w14:textId="1752D32B" w:rsidR="00DB0C1E" w:rsidRPr="00863121" w:rsidRDefault="00DB0C1E" w:rsidP="00DB0C1E">
      <w:pPr>
        <w:pStyle w:val="body"/>
        <w:numPr>
          <w:ilvl w:val="0"/>
          <w:numId w:val="7"/>
        </w:numPr>
      </w:pPr>
      <w:r w:rsidRPr="00863121">
        <w:t>Direct display of Tektronix plot files</w:t>
      </w:r>
    </w:p>
    <w:p w14:paraId="5C235518" w14:textId="77777777" w:rsidR="00264996" w:rsidRPr="00863121" w:rsidRDefault="00264996" w:rsidP="00264996">
      <w:pPr>
        <w:pStyle w:val="body"/>
      </w:pPr>
    </w:p>
    <w:p w14:paraId="5DE0C1AC" w14:textId="5F7BD83C" w:rsidR="00DB0C1E" w:rsidRPr="00863121" w:rsidRDefault="00DB0C1E" w:rsidP="00DB0C1E">
      <w:pPr>
        <w:pStyle w:val="body"/>
        <w:numPr>
          <w:ilvl w:val="0"/>
          <w:numId w:val="7"/>
        </w:numPr>
      </w:pPr>
      <w:r w:rsidRPr="00863121">
        <w:t>Interactive terminal operation using local shells, ssh and telnet</w:t>
      </w:r>
    </w:p>
    <w:p w14:paraId="49FAF9E3" w14:textId="77777777" w:rsidR="00264996" w:rsidRPr="00863121" w:rsidRDefault="00264996" w:rsidP="00264996">
      <w:pPr>
        <w:pStyle w:val="body"/>
      </w:pPr>
    </w:p>
    <w:p w14:paraId="5859F95D" w14:textId="2D2357CE" w:rsidR="00DB0C1E" w:rsidRPr="00863121" w:rsidRDefault="00DB0C1E" w:rsidP="00DB0C1E">
      <w:pPr>
        <w:pStyle w:val="body"/>
        <w:numPr>
          <w:ilvl w:val="0"/>
          <w:numId w:val="7"/>
        </w:numPr>
      </w:pPr>
      <w:r w:rsidRPr="00863121">
        <w:t>Simulated baud rates from 300 to 19200 baud</w:t>
      </w:r>
    </w:p>
    <w:p w14:paraId="1ECC87A9" w14:textId="77777777" w:rsidR="00264996" w:rsidRPr="00863121" w:rsidRDefault="00264996" w:rsidP="00264996">
      <w:pPr>
        <w:pStyle w:val="body"/>
      </w:pPr>
    </w:p>
    <w:p w14:paraId="02FB1199" w14:textId="3FEC43CA" w:rsidR="00DB0C1E" w:rsidRPr="00863121" w:rsidRDefault="00DB0C1E" w:rsidP="00DB0C1E">
      <w:pPr>
        <w:pStyle w:val="body"/>
        <w:numPr>
          <w:ilvl w:val="0"/>
          <w:numId w:val="7"/>
        </w:numPr>
      </w:pPr>
      <w:r w:rsidRPr="00863121">
        <w:t>Support for modern Linux, macOS and Windows environments</w:t>
      </w:r>
    </w:p>
    <w:p w14:paraId="3DB699A9" w14:textId="77777777" w:rsidR="00264996" w:rsidRPr="00863121" w:rsidRDefault="00264996" w:rsidP="00264996">
      <w:pPr>
        <w:pStyle w:val="body"/>
      </w:pPr>
    </w:p>
    <w:p w14:paraId="23F57738" w14:textId="65F180EF" w:rsidR="00DB0C1E" w:rsidRPr="00863121" w:rsidRDefault="00DB0C1E" w:rsidP="00DB0C1E">
      <w:pPr>
        <w:pStyle w:val="body"/>
        <w:numPr>
          <w:ilvl w:val="0"/>
          <w:numId w:val="7"/>
        </w:numPr>
      </w:pPr>
      <w:r w:rsidRPr="00863121">
        <w:t>Tested on Raspberry Pi OS, Debian, Ubuntu, macOS and Windows/WSL</w:t>
      </w:r>
    </w:p>
    <w:p w14:paraId="3B54955E" w14:textId="77777777" w:rsidR="00264996" w:rsidRPr="00863121" w:rsidRDefault="00264996" w:rsidP="00264996">
      <w:pPr>
        <w:pStyle w:val="body"/>
      </w:pPr>
    </w:p>
    <w:p w14:paraId="52FCFB21" w14:textId="7CEC47E2" w:rsidR="00DB0C1E" w:rsidRPr="00863121" w:rsidRDefault="00DB0C1E" w:rsidP="00DB0C1E">
      <w:pPr>
        <w:pStyle w:val="body"/>
        <w:numPr>
          <w:ilvl w:val="0"/>
          <w:numId w:val="7"/>
        </w:numPr>
      </w:pPr>
      <w:r w:rsidRPr="00863121">
        <w:t xml:space="preserve">Tested with </w:t>
      </w:r>
      <w:proofErr w:type="spellStart"/>
      <w:r w:rsidRPr="00863121">
        <w:t>SimH</w:t>
      </w:r>
      <w:proofErr w:type="spellEnd"/>
      <w:r w:rsidRPr="00863121">
        <w:t xml:space="preserve">, PiDP-11, PDP-11/93, </w:t>
      </w:r>
      <w:proofErr w:type="spellStart"/>
      <w:r w:rsidRPr="00863121">
        <w:t>VAXstation</w:t>
      </w:r>
      <w:proofErr w:type="spellEnd"/>
      <w:r w:rsidRPr="00863121">
        <w:t xml:space="preserve"> 4000/90a, 2.11 BSD, RSX-11M+, PLOT10</w:t>
      </w:r>
    </w:p>
    <w:p w14:paraId="6C55486D" w14:textId="77777777" w:rsidR="00264996" w:rsidRPr="00863121" w:rsidRDefault="00264996" w:rsidP="00264996">
      <w:pPr>
        <w:pStyle w:val="body"/>
      </w:pPr>
    </w:p>
    <w:p w14:paraId="49CC10A2" w14:textId="0F8E9AFF" w:rsidR="00DB0C1E" w:rsidRPr="00863121" w:rsidRDefault="00DB0C1E" w:rsidP="00DB0C1E">
      <w:pPr>
        <w:pStyle w:val="body"/>
        <w:numPr>
          <w:ilvl w:val="0"/>
          <w:numId w:val="7"/>
        </w:numPr>
      </w:pPr>
      <w:r w:rsidRPr="00863121">
        <w:t>GIN mode tested with the ICEMDDN CAD package running on a CDC Cyber 175 emulator</w:t>
      </w:r>
    </w:p>
    <w:p w14:paraId="7361D24D" w14:textId="77777777" w:rsidR="00264996" w:rsidRPr="00863121" w:rsidRDefault="00264996" w:rsidP="00264996">
      <w:pPr>
        <w:pStyle w:val="body"/>
      </w:pPr>
    </w:p>
    <w:p w14:paraId="34A6F0FE" w14:textId="6CDCDFB5" w:rsidR="00DB0C1E" w:rsidRPr="00863121" w:rsidRDefault="00DB0C1E" w:rsidP="00DB0C1E">
      <w:pPr>
        <w:pStyle w:val="body"/>
        <w:numPr>
          <w:ilvl w:val="0"/>
          <w:numId w:val="7"/>
        </w:numPr>
      </w:pPr>
      <w:r w:rsidRPr="00863121">
        <w:t>Raspberry Pi 4 Model B or faster recommended for best graphics performance</w:t>
      </w:r>
    </w:p>
    <w:p w14:paraId="42AF909E" w14:textId="77777777" w:rsidR="00F21E7F" w:rsidRPr="00863121" w:rsidRDefault="00F21E7F" w:rsidP="00DB0C1E">
      <w:pPr>
        <w:pStyle w:val="Verzeichnis2"/>
        <w:ind w:left="0"/>
      </w:pPr>
    </w:p>
    <w:p w14:paraId="1C88DAA0" w14:textId="7ABAB92D" w:rsidR="008228C0" w:rsidRPr="00863121" w:rsidRDefault="00000000" w:rsidP="000E58D3">
      <w:pPr>
        <w:pStyle w:val="berschrift2"/>
      </w:pPr>
      <w:bookmarkStart w:id="3" w:name="_Toc229034923"/>
      <w:r w:rsidRPr="00863121">
        <w:rPr>
          <w:rStyle w:val="Fett"/>
          <w:b/>
        </w:rPr>
        <w:t xml:space="preserve">Installation and </w:t>
      </w:r>
      <w:r w:rsidRPr="00863121">
        <w:rPr>
          <w:rStyle w:val="Fett"/>
          <w:b/>
          <w:bCs/>
        </w:rPr>
        <w:t>first</w:t>
      </w:r>
      <w:r w:rsidRPr="00863121">
        <w:rPr>
          <w:rStyle w:val="Fett"/>
          <w:b/>
        </w:rPr>
        <w:t xml:space="preserve"> tests</w:t>
      </w:r>
      <w:bookmarkEnd w:id="3"/>
    </w:p>
    <w:p w14:paraId="086AD125" w14:textId="77777777" w:rsidR="00D810CA" w:rsidRPr="00863121" w:rsidRDefault="00D810CA" w:rsidP="00D810CA">
      <w:pPr>
        <w:pStyle w:val="body"/>
      </w:pPr>
      <w:r w:rsidRPr="00863121">
        <w:t>Important: On Windows and macOS (Macintosh) you need to prepare your system before you can start with the installation as described here. See the files macintosh.txt or windows.txt in this repository.</w:t>
      </w:r>
    </w:p>
    <w:p w14:paraId="04E623E7" w14:textId="1C895173" w:rsidR="00D810CA" w:rsidRPr="00863121" w:rsidRDefault="00D810CA" w:rsidP="00D810CA">
      <w:pPr>
        <w:pStyle w:val="body"/>
      </w:pPr>
      <w:r w:rsidRPr="00863121">
        <w:t xml:space="preserve">Install the tek4010 emulator from this </w:t>
      </w:r>
      <w:proofErr w:type="spellStart"/>
      <w:r w:rsidR="00DF3E2C" w:rsidRPr="00863121">
        <w:t>Github</w:t>
      </w:r>
      <w:proofErr w:type="spellEnd"/>
      <w:r w:rsidR="00DF3E2C" w:rsidRPr="00863121">
        <w:t xml:space="preserve"> repository:</w:t>
      </w:r>
    </w:p>
    <w:p w14:paraId="1F6CDE9A" w14:textId="77777777" w:rsidR="00F21E7F" w:rsidRPr="00863121" w:rsidRDefault="00F21E7F" w:rsidP="00D810CA">
      <w:pPr>
        <w:pStyle w:val="body"/>
      </w:pPr>
    </w:p>
    <w:p w14:paraId="0BFC15E2" w14:textId="2F4D0CE7" w:rsidR="00D810CA" w:rsidRPr="00863121" w:rsidRDefault="00D810CA" w:rsidP="009F1E0D">
      <w:pPr>
        <w:pStyle w:val="body"/>
        <w:keepNext/>
        <w:suppressLineNumbers/>
        <w:shd w:val="clear" w:color="auto" w:fill="F2F2F2" w:themeFill="background1" w:themeFillShade="F2"/>
        <w:spacing w:before="60" w:after="60"/>
        <w:ind w:left="284" w:right="284"/>
        <w:jc w:val="left"/>
        <w:rPr>
          <w:rFonts w:ascii="Consolas" w:hAnsi="Consolas" w:cs="Consolas"/>
          <w:sz w:val="21"/>
          <w:szCs w:val="21"/>
        </w:rPr>
      </w:pPr>
      <w:r w:rsidRPr="00863121">
        <w:rPr>
          <w:rFonts w:ascii="Consolas" w:hAnsi="Consolas" w:cs="Consolas"/>
          <w:sz w:val="21"/>
          <w:szCs w:val="21"/>
        </w:rPr>
        <w:t>cd</w:t>
      </w:r>
    </w:p>
    <w:p w14:paraId="60E04515" w14:textId="7442F1F5" w:rsidR="00D810CA" w:rsidRPr="00863121" w:rsidRDefault="00D810CA" w:rsidP="009F1E0D">
      <w:pPr>
        <w:pStyle w:val="body"/>
        <w:keepNext/>
        <w:suppressLineNumbers/>
        <w:shd w:val="clear" w:color="auto" w:fill="F2F2F2" w:themeFill="background1" w:themeFillShade="F2"/>
        <w:spacing w:before="60" w:after="60"/>
        <w:ind w:left="284" w:right="284"/>
        <w:jc w:val="left"/>
        <w:rPr>
          <w:rFonts w:ascii="Consolas" w:hAnsi="Consolas" w:cs="Consolas"/>
          <w:sz w:val="21"/>
          <w:szCs w:val="21"/>
        </w:rPr>
      </w:pPr>
      <w:proofErr w:type="spellStart"/>
      <w:r w:rsidRPr="00863121">
        <w:rPr>
          <w:rFonts w:ascii="Consolas" w:hAnsi="Consolas" w:cs="Consolas"/>
          <w:sz w:val="21"/>
          <w:szCs w:val="21"/>
        </w:rPr>
        <w:t>sudo</w:t>
      </w:r>
      <w:proofErr w:type="spellEnd"/>
      <w:r w:rsidRPr="00863121">
        <w:rPr>
          <w:rFonts w:ascii="Consolas" w:hAnsi="Consolas" w:cs="Consolas"/>
          <w:sz w:val="21"/>
          <w:szCs w:val="21"/>
        </w:rPr>
        <w:t xml:space="preserve"> apt-get install git</w:t>
      </w:r>
    </w:p>
    <w:p w14:paraId="16C7297F" w14:textId="47493C44" w:rsidR="00D810CA" w:rsidRPr="00863121" w:rsidRDefault="00D810CA" w:rsidP="009F1E0D">
      <w:pPr>
        <w:pStyle w:val="body"/>
        <w:keepNext/>
        <w:suppressLineNumbers/>
        <w:shd w:val="clear" w:color="auto" w:fill="F2F2F2" w:themeFill="background1" w:themeFillShade="F2"/>
        <w:spacing w:before="60" w:after="60"/>
        <w:ind w:left="284" w:right="284"/>
        <w:jc w:val="left"/>
        <w:rPr>
          <w:rFonts w:ascii="Consolas" w:hAnsi="Consolas" w:cs="Consolas"/>
          <w:sz w:val="21"/>
          <w:szCs w:val="21"/>
        </w:rPr>
      </w:pPr>
      <w:r w:rsidRPr="00863121">
        <w:rPr>
          <w:rFonts w:ascii="Consolas" w:hAnsi="Consolas" w:cs="Consolas"/>
          <w:sz w:val="21"/>
          <w:szCs w:val="21"/>
        </w:rPr>
        <w:t>git clone https://github.com/rricharz/Tek4010</w:t>
      </w:r>
    </w:p>
    <w:p w14:paraId="718FB211" w14:textId="5F99C4B5" w:rsidR="00D810CA" w:rsidRPr="00863121" w:rsidRDefault="00D810CA" w:rsidP="009F1E0D">
      <w:pPr>
        <w:pStyle w:val="body"/>
        <w:keepNext/>
        <w:suppressLineNumbers/>
        <w:shd w:val="clear" w:color="auto" w:fill="F2F2F2" w:themeFill="background1" w:themeFillShade="F2"/>
        <w:spacing w:before="60" w:after="60"/>
        <w:ind w:left="284" w:right="284"/>
        <w:jc w:val="left"/>
        <w:rPr>
          <w:rFonts w:ascii="Consolas" w:hAnsi="Consolas" w:cs="Consolas"/>
          <w:sz w:val="21"/>
          <w:szCs w:val="21"/>
        </w:rPr>
      </w:pPr>
      <w:r w:rsidRPr="00863121">
        <w:rPr>
          <w:rFonts w:ascii="Consolas" w:hAnsi="Consolas" w:cs="Consolas"/>
          <w:sz w:val="21"/>
          <w:szCs w:val="21"/>
        </w:rPr>
        <w:t>cd Tek4010</w:t>
      </w:r>
    </w:p>
    <w:p w14:paraId="49BE712A" w14:textId="77777777" w:rsidR="00F21E7F" w:rsidRPr="00863121" w:rsidRDefault="00F21E7F" w:rsidP="00D810CA">
      <w:pPr>
        <w:pStyle w:val="body"/>
      </w:pPr>
    </w:p>
    <w:p w14:paraId="4F359DCD" w14:textId="77777777" w:rsidR="00F60868" w:rsidRPr="00863121" w:rsidRDefault="00F60868">
      <w:pPr>
        <w:widowControl/>
        <w:rPr>
          <w:rFonts w:ascii="Liberation Sans" w:hAnsi="Liberation Sans"/>
        </w:rPr>
      </w:pPr>
      <w:r w:rsidRPr="00863121">
        <w:br w:type="page"/>
      </w:r>
    </w:p>
    <w:p w14:paraId="30AF3A93" w14:textId="5B067773" w:rsidR="00D810CA" w:rsidRPr="00863121" w:rsidRDefault="00D810CA" w:rsidP="00D810CA">
      <w:pPr>
        <w:pStyle w:val="body"/>
      </w:pPr>
      <w:r w:rsidRPr="00863121">
        <w:lastRenderedPageBreak/>
        <w:t>Compile the program on the target system:</w:t>
      </w:r>
    </w:p>
    <w:p w14:paraId="76066E65" w14:textId="77777777" w:rsidR="00F21E7F" w:rsidRPr="00863121" w:rsidRDefault="00F21E7F" w:rsidP="00D810CA">
      <w:pPr>
        <w:pStyle w:val="body"/>
      </w:pPr>
    </w:p>
    <w:p w14:paraId="4D66F1BE" w14:textId="3C8CBCA0" w:rsidR="00D810CA" w:rsidRPr="00863121" w:rsidRDefault="00D810CA" w:rsidP="009F1E0D">
      <w:pPr>
        <w:pStyle w:val="Code"/>
      </w:pPr>
      <w:r w:rsidRPr="00863121">
        <w:t>cd ~/Tek4010</w:t>
      </w:r>
    </w:p>
    <w:p w14:paraId="0154E5C9" w14:textId="665658E9" w:rsidR="00D810CA" w:rsidRPr="00863121" w:rsidRDefault="00D810CA" w:rsidP="009F1E0D">
      <w:pPr>
        <w:pStyle w:val="Code"/>
      </w:pPr>
      <w:r w:rsidRPr="00863121">
        <w:t>apt-get install libgtk-3-dev</w:t>
      </w:r>
    </w:p>
    <w:p w14:paraId="310008BE" w14:textId="2FB0320B" w:rsidR="00D810CA" w:rsidRPr="00863121" w:rsidRDefault="00D810CA" w:rsidP="009F1E0D">
      <w:pPr>
        <w:pStyle w:val="Code"/>
      </w:pPr>
      <w:r w:rsidRPr="00863121">
        <w:t>make</w:t>
      </w:r>
      <w:r w:rsidR="009F1E0D" w:rsidRPr="00863121">
        <w:t xml:space="preserve"> c</w:t>
      </w:r>
      <w:r w:rsidRPr="00863121">
        <w:t>lean</w:t>
      </w:r>
    </w:p>
    <w:p w14:paraId="695C27C1" w14:textId="199DC6E7" w:rsidR="00D810CA" w:rsidRPr="00863121" w:rsidRDefault="00D810CA" w:rsidP="009F1E0D">
      <w:pPr>
        <w:pStyle w:val="Code"/>
      </w:pPr>
      <w:r w:rsidRPr="00863121">
        <w:t>make</w:t>
      </w:r>
    </w:p>
    <w:p w14:paraId="0F6E0E71" w14:textId="54E440BE" w:rsidR="00D810CA" w:rsidRPr="00863121" w:rsidRDefault="00D810CA" w:rsidP="009F1E0D">
      <w:pPr>
        <w:pStyle w:val="Code"/>
      </w:pPr>
      <w:r w:rsidRPr="00863121">
        <w:t>make install</w:t>
      </w:r>
    </w:p>
    <w:p w14:paraId="1690C51A" w14:textId="77777777" w:rsidR="00F21E7F" w:rsidRPr="00863121" w:rsidRDefault="00F21E7F" w:rsidP="00C52D23">
      <w:pPr>
        <w:pStyle w:val="body"/>
        <w:ind w:firstLine="709"/>
      </w:pPr>
    </w:p>
    <w:p w14:paraId="0C2CAF77" w14:textId="77777777" w:rsidR="00D810CA" w:rsidRPr="00863121" w:rsidRDefault="00D810CA" w:rsidP="00D810CA">
      <w:pPr>
        <w:pStyle w:val="body"/>
      </w:pPr>
      <w:r w:rsidRPr="00863121">
        <w:t>If this is your first installation, reboot the system with</w:t>
      </w:r>
    </w:p>
    <w:p w14:paraId="1A6BA0C2" w14:textId="77777777" w:rsidR="00F21E7F" w:rsidRPr="00863121" w:rsidRDefault="00F21E7F" w:rsidP="00D810CA">
      <w:pPr>
        <w:pStyle w:val="body"/>
      </w:pPr>
    </w:p>
    <w:p w14:paraId="2954145D" w14:textId="660F85D3" w:rsidR="00D810CA" w:rsidRPr="00863121" w:rsidRDefault="00D810CA" w:rsidP="009F1E0D">
      <w:pPr>
        <w:pStyle w:val="Code"/>
      </w:pPr>
      <w:proofErr w:type="spellStart"/>
      <w:r w:rsidRPr="00863121">
        <w:t>sudo</w:t>
      </w:r>
      <w:proofErr w:type="spellEnd"/>
      <w:r w:rsidRPr="00863121">
        <w:t xml:space="preserve"> reboot</w:t>
      </w:r>
    </w:p>
    <w:p w14:paraId="199E0D1A" w14:textId="77777777" w:rsidR="00D810CA" w:rsidRPr="00863121" w:rsidRDefault="00D810CA" w:rsidP="00D810CA">
      <w:pPr>
        <w:pStyle w:val="body"/>
      </w:pPr>
    </w:p>
    <w:p w14:paraId="42E8B488" w14:textId="77461F37" w:rsidR="00F21E7F" w:rsidRPr="00863121" w:rsidRDefault="00DF3E2C" w:rsidP="00DF3E2C">
      <w:pPr>
        <w:pStyle w:val="body"/>
      </w:pPr>
      <w:r w:rsidRPr="00863121">
        <w:t>All further commands in this section are executed in the main Tek4010 directory:</w:t>
      </w:r>
    </w:p>
    <w:p w14:paraId="265529C9" w14:textId="77777777" w:rsidR="00DF3E2C" w:rsidRPr="00863121" w:rsidRDefault="00DF3E2C" w:rsidP="00D810CA">
      <w:pPr>
        <w:pStyle w:val="body"/>
      </w:pPr>
    </w:p>
    <w:p w14:paraId="696F7A43" w14:textId="35C339F8" w:rsidR="00D810CA" w:rsidRPr="00863121" w:rsidRDefault="00D810CA" w:rsidP="00343598">
      <w:pPr>
        <w:pStyle w:val="Code"/>
      </w:pPr>
      <w:r w:rsidRPr="00863121">
        <w:t>cd ~/Tek4010</w:t>
      </w:r>
    </w:p>
    <w:p w14:paraId="74B24E4E" w14:textId="77777777" w:rsidR="00D810CA" w:rsidRPr="00863121" w:rsidRDefault="00D810CA" w:rsidP="00D810CA">
      <w:pPr>
        <w:pStyle w:val="body"/>
      </w:pPr>
    </w:p>
    <w:p w14:paraId="5B58EE03" w14:textId="36B99798" w:rsidR="00A97CA7" w:rsidRPr="00863121" w:rsidRDefault="00DF3E2C" w:rsidP="00D810CA">
      <w:pPr>
        <w:pStyle w:val="body"/>
      </w:pPr>
      <w:r w:rsidRPr="00863121">
        <w:t>Start tek4010 in terminal mode with</w:t>
      </w:r>
    </w:p>
    <w:p w14:paraId="616D4E87" w14:textId="77777777" w:rsidR="00A97CA7" w:rsidRPr="00863121" w:rsidRDefault="00A97CA7" w:rsidP="00D810CA">
      <w:pPr>
        <w:pStyle w:val="body"/>
      </w:pPr>
    </w:p>
    <w:p w14:paraId="44DC277E" w14:textId="29103873" w:rsidR="00A97CA7" w:rsidRPr="00863121" w:rsidRDefault="00264996" w:rsidP="00A97CA7">
      <w:pPr>
        <w:pStyle w:val="Code"/>
      </w:pPr>
      <w:r w:rsidRPr="00863121">
        <w:t>t</w:t>
      </w:r>
      <w:r w:rsidR="00A97CA7" w:rsidRPr="00863121">
        <w:t>ek4010</w:t>
      </w:r>
    </w:p>
    <w:p w14:paraId="5B688F89" w14:textId="77777777" w:rsidR="00A97CA7" w:rsidRPr="00863121" w:rsidRDefault="00A97CA7" w:rsidP="00D810CA">
      <w:pPr>
        <w:pStyle w:val="body"/>
      </w:pPr>
    </w:p>
    <w:p w14:paraId="7772EABD" w14:textId="18BF0479" w:rsidR="00D810CA" w:rsidRPr="00863121" w:rsidRDefault="00DF3E2C" w:rsidP="00D810CA">
      <w:pPr>
        <w:pStyle w:val="body"/>
      </w:pPr>
      <w:r w:rsidRPr="00863121">
        <w:t xml:space="preserve">The repository contains the file </w:t>
      </w:r>
      <w:proofErr w:type="spellStart"/>
      <w:r w:rsidRPr="00863121">
        <w:t>test.plt</w:t>
      </w:r>
      <w:proofErr w:type="spellEnd"/>
      <w:r w:rsidRPr="00863121">
        <w:t>, which can be used to test the emulator</w:t>
      </w:r>
      <w:r w:rsidR="00A97CA7" w:rsidRPr="00863121">
        <w:t xml:space="preserve">. </w:t>
      </w:r>
      <w:r w:rsidR="00264996" w:rsidRPr="00863121">
        <w:t>While you are in the tek4010 window, type</w:t>
      </w:r>
    </w:p>
    <w:p w14:paraId="08F0E9A1" w14:textId="77777777" w:rsidR="00F21E7F" w:rsidRPr="00863121" w:rsidRDefault="00F21E7F" w:rsidP="00D810CA">
      <w:pPr>
        <w:pStyle w:val="body"/>
      </w:pPr>
    </w:p>
    <w:p w14:paraId="0EA43DCA" w14:textId="21DDF445" w:rsidR="00D810CA" w:rsidRPr="00863121" w:rsidRDefault="00D810CA" w:rsidP="00343598">
      <w:pPr>
        <w:pStyle w:val="Code"/>
      </w:pPr>
      <w:r w:rsidRPr="00863121">
        <w:t xml:space="preserve">cat </w:t>
      </w:r>
      <w:proofErr w:type="spellStart"/>
      <w:r w:rsidR="00A97CA7" w:rsidRPr="00863121">
        <w:t>test</w:t>
      </w:r>
      <w:r w:rsidRPr="00863121">
        <w:t>.plt</w:t>
      </w:r>
      <w:proofErr w:type="spellEnd"/>
    </w:p>
    <w:p w14:paraId="18AA9D45" w14:textId="77777777" w:rsidR="00D810CA" w:rsidRPr="00863121" w:rsidRDefault="00D810CA" w:rsidP="00D810CA">
      <w:pPr>
        <w:pStyle w:val="body"/>
      </w:pPr>
    </w:p>
    <w:p w14:paraId="78643E6D" w14:textId="01B72DCE" w:rsidR="00DF3E2C" w:rsidRPr="00863121" w:rsidRDefault="00DF3E2C" w:rsidP="00D810CA">
      <w:pPr>
        <w:pStyle w:val="body"/>
      </w:pPr>
      <w:r w:rsidRPr="00863121">
        <w:t>After the plot has completed, press Enter to clear the screen and continue.</w:t>
      </w:r>
    </w:p>
    <w:p w14:paraId="170C3A54" w14:textId="77777777" w:rsidR="00DF3E2C" w:rsidRPr="00863121" w:rsidRDefault="00DF3E2C" w:rsidP="00D810CA">
      <w:pPr>
        <w:pStyle w:val="body"/>
      </w:pPr>
    </w:p>
    <w:p w14:paraId="25D43BA1" w14:textId="211562FE" w:rsidR="00F21E7F" w:rsidRPr="00863121" w:rsidRDefault="00DF3E2C" w:rsidP="00D810CA">
      <w:pPr>
        <w:pStyle w:val="body"/>
      </w:pPr>
      <w:r w:rsidRPr="00863121">
        <w:t>If screen updates appear slow or choppy, use the -fast option:</w:t>
      </w:r>
    </w:p>
    <w:p w14:paraId="69A45E68" w14:textId="77777777" w:rsidR="00DF3E2C" w:rsidRPr="00863121" w:rsidRDefault="00DF3E2C" w:rsidP="00D810CA">
      <w:pPr>
        <w:pStyle w:val="body"/>
      </w:pPr>
    </w:p>
    <w:p w14:paraId="1CB0D0F1" w14:textId="16AB0F9C" w:rsidR="00D810CA" w:rsidRPr="00863121" w:rsidRDefault="00D810CA" w:rsidP="00343598">
      <w:pPr>
        <w:pStyle w:val="Code"/>
      </w:pPr>
      <w:r w:rsidRPr="00863121">
        <w:t>tek4010 -fast</w:t>
      </w:r>
    </w:p>
    <w:p w14:paraId="590D9CCD" w14:textId="77777777" w:rsidR="00D810CA" w:rsidRPr="00863121" w:rsidRDefault="00D810CA" w:rsidP="00D810CA">
      <w:pPr>
        <w:pStyle w:val="body"/>
      </w:pPr>
    </w:p>
    <w:p w14:paraId="1E48EA4F" w14:textId="77777777" w:rsidR="00DF3E2C" w:rsidRPr="00863121" w:rsidRDefault="00DF3E2C" w:rsidP="000A4A2A">
      <w:pPr>
        <w:pStyle w:val="body"/>
      </w:pPr>
      <w:r w:rsidRPr="00863121">
        <w:t>To display an ARDS example, start tek4010 with</w:t>
      </w:r>
    </w:p>
    <w:p w14:paraId="0138995B" w14:textId="77777777" w:rsidR="000A4A2A" w:rsidRPr="00863121" w:rsidRDefault="000A4A2A" w:rsidP="000A4A2A">
      <w:pPr>
        <w:pStyle w:val="body"/>
      </w:pPr>
    </w:p>
    <w:p w14:paraId="3B75D7DB" w14:textId="2F1C7DB2" w:rsidR="00A97CA7" w:rsidRPr="00863121" w:rsidRDefault="00D810CA" w:rsidP="000A4A2A">
      <w:pPr>
        <w:pStyle w:val="Code"/>
      </w:pPr>
      <w:r w:rsidRPr="00863121">
        <w:t>tek4010 -ARDS</w:t>
      </w:r>
    </w:p>
    <w:p w14:paraId="35D2B7F8" w14:textId="77777777" w:rsidR="00264996" w:rsidRPr="00863121" w:rsidRDefault="00264996" w:rsidP="00264996">
      <w:pPr>
        <w:pStyle w:val="body"/>
      </w:pPr>
    </w:p>
    <w:p w14:paraId="232BC44D" w14:textId="19283054" w:rsidR="00264996" w:rsidRPr="00863121" w:rsidRDefault="00264996" w:rsidP="00264996">
      <w:pPr>
        <w:pStyle w:val="body"/>
      </w:pPr>
      <w:r w:rsidRPr="00863121">
        <w:t>and then type</w:t>
      </w:r>
    </w:p>
    <w:p w14:paraId="44ADF041" w14:textId="77777777" w:rsidR="00264996" w:rsidRPr="00863121" w:rsidRDefault="00264996" w:rsidP="00264996">
      <w:pPr>
        <w:pStyle w:val="body"/>
      </w:pPr>
    </w:p>
    <w:p w14:paraId="7E8BB4AC" w14:textId="514E1483" w:rsidR="00D810CA" w:rsidRPr="00863121" w:rsidRDefault="00D810CA" w:rsidP="00343598">
      <w:pPr>
        <w:pStyle w:val="Code"/>
      </w:pPr>
      <w:r w:rsidRPr="00863121">
        <w:t xml:space="preserve">cat </w:t>
      </w:r>
      <w:proofErr w:type="spellStart"/>
      <w:r w:rsidRPr="00863121">
        <w:t>ardsfiles</w:t>
      </w:r>
      <w:proofErr w:type="spellEnd"/>
      <w:r w:rsidRPr="00863121">
        <w:t>/trek.pic</w:t>
      </w:r>
    </w:p>
    <w:p w14:paraId="4C606126" w14:textId="77777777" w:rsidR="00D810CA" w:rsidRPr="00863121" w:rsidRDefault="00D810CA" w:rsidP="00D810CA">
      <w:pPr>
        <w:pStyle w:val="body"/>
      </w:pPr>
    </w:p>
    <w:p w14:paraId="203D0521" w14:textId="4E678464" w:rsidR="00F21E7F" w:rsidRPr="00863121" w:rsidRDefault="000A4A2A" w:rsidP="00D810CA">
      <w:pPr>
        <w:pStyle w:val="body"/>
      </w:pPr>
      <w:r w:rsidRPr="00863121">
        <w:t>To display a simple animation, type in the tek4010 window</w:t>
      </w:r>
    </w:p>
    <w:p w14:paraId="0BFC98D3" w14:textId="77777777" w:rsidR="000A4A2A" w:rsidRPr="00863121" w:rsidRDefault="000A4A2A" w:rsidP="00D810CA">
      <w:pPr>
        <w:pStyle w:val="body"/>
      </w:pPr>
    </w:p>
    <w:p w14:paraId="7865387E" w14:textId="55034AED" w:rsidR="00D810CA" w:rsidRPr="00863121" w:rsidRDefault="00D810CA" w:rsidP="00343598">
      <w:pPr>
        <w:pStyle w:val="Code"/>
      </w:pPr>
      <w:r w:rsidRPr="00863121">
        <w:t xml:space="preserve">cat </w:t>
      </w:r>
      <w:proofErr w:type="spellStart"/>
      <w:r w:rsidRPr="00863121">
        <w:t>animation.plt</w:t>
      </w:r>
      <w:proofErr w:type="spellEnd"/>
    </w:p>
    <w:p w14:paraId="11F8216E" w14:textId="77777777" w:rsidR="00D810CA" w:rsidRPr="00863121" w:rsidRDefault="00D810CA" w:rsidP="00D810CA">
      <w:pPr>
        <w:pStyle w:val="body"/>
      </w:pPr>
    </w:p>
    <w:p w14:paraId="45C5DBBA" w14:textId="304609FA" w:rsidR="00264996" w:rsidRPr="00863121" w:rsidRDefault="000A4A2A" w:rsidP="00F317EB">
      <w:pPr>
        <w:pStyle w:val="body"/>
        <w:keepNext/>
      </w:pPr>
      <w:r w:rsidRPr="00863121">
        <w:t>To display a demonstration of historical Tektronix 4014 plot files, type in the tek4010 window</w:t>
      </w:r>
    </w:p>
    <w:p w14:paraId="4582367E" w14:textId="77777777" w:rsidR="000A4A2A" w:rsidRPr="00863121" w:rsidRDefault="000A4A2A" w:rsidP="00F317EB">
      <w:pPr>
        <w:pStyle w:val="body"/>
        <w:keepNext/>
      </w:pPr>
    </w:p>
    <w:p w14:paraId="4EEA747C" w14:textId="39E0E05F" w:rsidR="00D810CA" w:rsidRPr="00863121" w:rsidRDefault="00264996" w:rsidP="00343598">
      <w:pPr>
        <w:pStyle w:val="Code"/>
      </w:pPr>
      <w:proofErr w:type="spellStart"/>
      <w:r w:rsidRPr="00863121">
        <w:t>sh</w:t>
      </w:r>
      <w:proofErr w:type="spellEnd"/>
      <w:r w:rsidR="00D810CA" w:rsidRPr="00863121">
        <w:t xml:space="preserve"> demos/demo.sh</w:t>
      </w:r>
    </w:p>
    <w:p w14:paraId="3436FDFE" w14:textId="77777777" w:rsidR="00D810CA" w:rsidRPr="00863121" w:rsidRDefault="00D810CA" w:rsidP="00D810CA">
      <w:pPr>
        <w:pStyle w:val="body"/>
      </w:pPr>
    </w:p>
    <w:p w14:paraId="18E135B1" w14:textId="7A096A1D" w:rsidR="00AB4B73" w:rsidRPr="00863121" w:rsidRDefault="000A4A2A" w:rsidP="004C29AF">
      <w:pPr>
        <w:pStyle w:val="body"/>
      </w:pPr>
      <w:r w:rsidRPr="00863121">
        <w:t>Additional Tektronix 4014 plot files can be found in</w:t>
      </w:r>
      <w:r w:rsidR="00BD2F8D">
        <w:t xml:space="preserve"> </w:t>
      </w:r>
      <w:proofErr w:type="spellStart"/>
      <w:r w:rsidRPr="00863121">
        <w:t>pltfiles</w:t>
      </w:r>
      <w:proofErr w:type="spellEnd"/>
      <w:r w:rsidRPr="00863121">
        <w:t>/</w:t>
      </w:r>
      <w:proofErr w:type="spellStart"/>
      <w:r w:rsidRPr="00863121">
        <w:t>More_pltfiles</w:t>
      </w:r>
      <w:proofErr w:type="spellEnd"/>
      <w:r w:rsidRPr="00863121">
        <w:t xml:space="preserve"> in the repository.</w:t>
      </w:r>
      <w:r w:rsidR="005D0CDB" w:rsidRPr="00863121">
        <w:t xml:space="preserve"> Additional ARDS plot files are available in the GitHub repository</w:t>
      </w:r>
      <w:r w:rsidR="004C29AF" w:rsidRPr="00863121">
        <w:t xml:space="preserve"> </w:t>
      </w:r>
      <w:hyperlink r:id="rId10" w:history="1">
        <w:r w:rsidRPr="00863121">
          <w:rPr>
            <w:rStyle w:val="Hyperlink"/>
          </w:rPr>
          <w:t>https://github.com/larsbrinkhoff/ards-files</w:t>
        </w:r>
      </w:hyperlink>
      <w:r w:rsidRPr="00863121">
        <w:t xml:space="preserve"> in the folder pictures.</w:t>
      </w:r>
    </w:p>
    <w:p w14:paraId="77288119" w14:textId="77777777" w:rsidR="000A4A2A" w:rsidRPr="00863121" w:rsidRDefault="000A4A2A" w:rsidP="00D810CA">
      <w:pPr>
        <w:pStyle w:val="body"/>
      </w:pPr>
    </w:p>
    <w:p w14:paraId="14043DAF" w14:textId="12E72CED" w:rsidR="00D810CA" w:rsidRPr="00863121" w:rsidRDefault="00AD1EE2" w:rsidP="004C29AF">
      <w:pPr>
        <w:pStyle w:val="body"/>
      </w:pPr>
      <w:r w:rsidRPr="00863121">
        <w:t>For information about using tek4010 with 2.11 BSD Unix, see</w:t>
      </w:r>
      <w:r w:rsidR="004C29AF" w:rsidRPr="00863121">
        <w:t xml:space="preserve"> </w:t>
      </w:r>
      <w:hyperlink r:id="rId11" w:history="1">
        <w:r w:rsidR="004C29AF" w:rsidRPr="00863121">
          <w:rPr>
            <w:rStyle w:val="Hyperlink"/>
          </w:rPr>
          <w:t>https://github.com/rricharz/pidp11-2.11bsd</w:t>
        </w:r>
      </w:hyperlink>
    </w:p>
    <w:p w14:paraId="4C7C3214" w14:textId="78C93B57" w:rsidR="00C22C96" w:rsidRPr="00863121" w:rsidRDefault="00C22C96" w:rsidP="00C22C96">
      <w:pPr>
        <w:pStyle w:val="berschrift1"/>
        <w:rPr>
          <w:rStyle w:val="Fett"/>
          <w:b/>
          <w:bCs/>
        </w:rPr>
      </w:pPr>
      <w:bookmarkStart w:id="4" w:name="_Toc229034924"/>
      <w:r w:rsidRPr="00863121">
        <w:rPr>
          <w:rStyle w:val="Fett"/>
          <w:b/>
          <w:bCs/>
        </w:rPr>
        <w:lastRenderedPageBreak/>
        <w:t>Connecting to systems</w:t>
      </w:r>
      <w:bookmarkEnd w:id="4"/>
    </w:p>
    <w:p w14:paraId="23A8141F" w14:textId="67C60914" w:rsidR="0020282F" w:rsidRPr="00863121" w:rsidRDefault="0020282F" w:rsidP="0020282F">
      <w:pPr>
        <w:pStyle w:val="berschrift2"/>
        <w:ind w:right="569"/>
      </w:pPr>
      <w:bookmarkStart w:id="5" w:name="_Toc229034925"/>
      <w:r w:rsidRPr="00863121">
        <w:rPr>
          <w:rStyle w:val="Fett"/>
          <w:b/>
        </w:rPr>
        <w:t>Terminal modes</w:t>
      </w:r>
      <w:bookmarkEnd w:id="5"/>
    </w:p>
    <w:p w14:paraId="7631A831" w14:textId="77777777" w:rsidR="0020282F" w:rsidRPr="00863121" w:rsidRDefault="0020282F" w:rsidP="0020282F">
      <w:pPr>
        <w:pStyle w:val="body"/>
        <w:rPr>
          <w:rStyle w:val="Fett"/>
          <w:b w:val="0"/>
        </w:rPr>
      </w:pPr>
    </w:p>
    <w:p w14:paraId="6A0E5C41" w14:textId="77777777" w:rsidR="0020282F" w:rsidRPr="00863121" w:rsidRDefault="0020282F" w:rsidP="0020282F">
      <w:pPr>
        <w:pStyle w:val="body"/>
        <w:rPr>
          <w:rStyle w:val="Fett"/>
          <w:b w:val="0"/>
        </w:rPr>
      </w:pPr>
      <w:r w:rsidRPr="00863121">
        <w:rPr>
          <w:rStyle w:val="Fett"/>
          <w:b w:val="0"/>
        </w:rPr>
        <w:t>tek4010 can either start an interactive local shell or directly execute a command.</w:t>
      </w:r>
    </w:p>
    <w:p w14:paraId="43F61E94" w14:textId="77777777" w:rsidR="0020282F" w:rsidRPr="00863121" w:rsidRDefault="0020282F" w:rsidP="0020282F">
      <w:pPr>
        <w:pStyle w:val="body"/>
        <w:rPr>
          <w:rStyle w:val="Fett"/>
          <w:b w:val="0"/>
        </w:rPr>
      </w:pPr>
    </w:p>
    <w:p w14:paraId="53FFDBFF" w14:textId="77777777" w:rsidR="0020282F" w:rsidRPr="00863121" w:rsidRDefault="0020282F" w:rsidP="0020282F">
      <w:pPr>
        <w:pStyle w:val="body"/>
        <w:rPr>
          <w:rStyle w:val="Fett"/>
          <w:b w:val="0"/>
        </w:rPr>
      </w:pPr>
      <w:r w:rsidRPr="00863121">
        <w:rPr>
          <w:rStyle w:val="Fett"/>
          <w:b w:val="0"/>
        </w:rPr>
        <w:t>Starting tek4010 without additional arguments starts a local shell:</w:t>
      </w:r>
    </w:p>
    <w:p w14:paraId="19A7A360" w14:textId="77777777" w:rsidR="0020282F" w:rsidRPr="00863121" w:rsidRDefault="0020282F" w:rsidP="0020282F">
      <w:pPr>
        <w:pStyle w:val="body"/>
        <w:rPr>
          <w:rStyle w:val="Fett"/>
          <w:b w:val="0"/>
        </w:rPr>
      </w:pPr>
    </w:p>
    <w:p w14:paraId="4F335644" w14:textId="77777777" w:rsidR="0020282F" w:rsidRPr="00863121" w:rsidRDefault="0020282F" w:rsidP="0020282F">
      <w:pPr>
        <w:pStyle w:val="Code"/>
        <w:rPr>
          <w:rStyle w:val="Fett"/>
          <w:b w:val="0"/>
        </w:rPr>
      </w:pPr>
      <w:r w:rsidRPr="00863121">
        <w:rPr>
          <w:rStyle w:val="Fett"/>
          <w:b w:val="0"/>
        </w:rPr>
        <w:tab/>
        <w:t>tek4010</w:t>
      </w:r>
    </w:p>
    <w:p w14:paraId="7F8157F9" w14:textId="77777777" w:rsidR="0020282F" w:rsidRPr="00863121" w:rsidRDefault="0020282F" w:rsidP="0020282F">
      <w:pPr>
        <w:pStyle w:val="body"/>
        <w:rPr>
          <w:rStyle w:val="Fett"/>
          <w:b w:val="0"/>
        </w:rPr>
      </w:pPr>
    </w:p>
    <w:p w14:paraId="2018F387" w14:textId="77777777" w:rsidR="0020282F" w:rsidRPr="00863121" w:rsidRDefault="0020282F" w:rsidP="0020282F">
      <w:pPr>
        <w:pStyle w:val="body"/>
        <w:rPr>
          <w:rStyle w:val="Fett"/>
          <w:b w:val="0"/>
        </w:rPr>
      </w:pPr>
      <w:r w:rsidRPr="00863121">
        <w:rPr>
          <w:rStyle w:val="Fett"/>
          <w:b w:val="0"/>
        </w:rPr>
        <w:t>Commands can also be executed directly:</w:t>
      </w:r>
    </w:p>
    <w:p w14:paraId="7843567C" w14:textId="77777777" w:rsidR="0020282F" w:rsidRPr="00863121" w:rsidRDefault="0020282F" w:rsidP="0020282F">
      <w:pPr>
        <w:pStyle w:val="body"/>
        <w:rPr>
          <w:rStyle w:val="Fett"/>
          <w:b w:val="0"/>
        </w:rPr>
      </w:pPr>
    </w:p>
    <w:p w14:paraId="4A59C816" w14:textId="77777777" w:rsidR="0020282F" w:rsidRPr="00863121" w:rsidRDefault="0020282F" w:rsidP="0020282F">
      <w:pPr>
        <w:pStyle w:val="Code"/>
        <w:rPr>
          <w:rStyle w:val="Fett"/>
          <w:b w:val="0"/>
        </w:rPr>
      </w:pPr>
      <w:r w:rsidRPr="00863121">
        <w:rPr>
          <w:rStyle w:val="Fett"/>
          <w:b w:val="0"/>
        </w:rPr>
        <w:tab/>
        <w:t xml:space="preserve">tek4010 cat </w:t>
      </w:r>
      <w:proofErr w:type="spellStart"/>
      <w:r w:rsidRPr="00863121">
        <w:rPr>
          <w:rStyle w:val="Fett"/>
          <w:b w:val="0"/>
        </w:rPr>
        <w:t>test.plt</w:t>
      </w:r>
      <w:proofErr w:type="spellEnd"/>
    </w:p>
    <w:p w14:paraId="715DC330" w14:textId="77777777" w:rsidR="0020282F" w:rsidRPr="00863121" w:rsidRDefault="0020282F" w:rsidP="0020282F">
      <w:pPr>
        <w:pStyle w:val="Code"/>
        <w:rPr>
          <w:rStyle w:val="Fett"/>
          <w:b w:val="0"/>
        </w:rPr>
      </w:pPr>
      <w:r w:rsidRPr="00863121">
        <w:rPr>
          <w:rStyle w:val="Fett"/>
          <w:b w:val="0"/>
        </w:rPr>
        <w:tab/>
        <w:t>tek4010 ssh system</w:t>
      </w:r>
    </w:p>
    <w:p w14:paraId="3516086A" w14:textId="77777777" w:rsidR="0020282F" w:rsidRPr="00863121" w:rsidRDefault="0020282F" w:rsidP="0020282F">
      <w:pPr>
        <w:pStyle w:val="Code"/>
        <w:rPr>
          <w:rStyle w:val="Fett"/>
          <w:b w:val="0"/>
        </w:rPr>
      </w:pPr>
      <w:r w:rsidRPr="00863121">
        <w:rPr>
          <w:rStyle w:val="Fett"/>
          <w:b w:val="0"/>
        </w:rPr>
        <w:tab/>
        <w:t>tek4010 telnet system</w:t>
      </w:r>
    </w:p>
    <w:p w14:paraId="294DADA4" w14:textId="77777777" w:rsidR="0020282F" w:rsidRPr="00863121" w:rsidRDefault="0020282F" w:rsidP="0020282F">
      <w:pPr>
        <w:pStyle w:val="body"/>
        <w:rPr>
          <w:rStyle w:val="Fett"/>
          <w:b w:val="0"/>
        </w:rPr>
      </w:pPr>
    </w:p>
    <w:p w14:paraId="5118C8F8" w14:textId="240B2BF8" w:rsidR="0020282F" w:rsidRPr="00863121" w:rsidRDefault="0020282F" w:rsidP="0020282F">
      <w:pPr>
        <w:pStyle w:val="body"/>
        <w:rPr>
          <w:rStyle w:val="Fett"/>
          <w:b w:val="0"/>
        </w:rPr>
      </w:pPr>
      <w:r w:rsidRPr="00863121">
        <w:rPr>
          <w:rStyle w:val="Fett"/>
          <w:b w:val="0"/>
        </w:rPr>
        <w:t>Direct command mode is often convenient for displaying plot files or connecting to remote systems.</w:t>
      </w:r>
    </w:p>
    <w:p w14:paraId="44FED285" w14:textId="1032BE1A" w:rsidR="008228C0" w:rsidRPr="00863121" w:rsidRDefault="0020282F" w:rsidP="00EF4169">
      <w:pPr>
        <w:pStyle w:val="berschrift2"/>
        <w:ind w:right="569"/>
      </w:pPr>
      <w:bookmarkStart w:id="6" w:name="_Toc229034926"/>
      <w:r w:rsidRPr="00863121">
        <w:rPr>
          <w:rStyle w:val="Fett"/>
          <w:b/>
        </w:rPr>
        <w:t>Establishing a connection</w:t>
      </w:r>
      <w:bookmarkEnd w:id="6"/>
    </w:p>
    <w:p w14:paraId="1B2309AA" w14:textId="7C2D5E70" w:rsidR="00C54009" w:rsidRPr="00863121" w:rsidRDefault="00C54009" w:rsidP="00C54009">
      <w:pPr>
        <w:pStyle w:val="body"/>
      </w:pPr>
      <w:r w:rsidRPr="00863121">
        <w:t xml:space="preserve">This can either be a real historical computer or a virtual system using </w:t>
      </w:r>
      <w:proofErr w:type="spellStart"/>
      <w:r w:rsidRPr="00863121">
        <w:t>simh</w:t>
      </w:r>
      <w:proofErr w:type="spellEnd"/>
      <w:r w:rsidRPr="00863121">
        <w:t xml:space="preserve"> such as the PiDP-11.</w:t>
      </w:r>
    </w:p>
    <w:p w14:paraId="2A368DE3" w14:textId="6C5D8A6D" w:rsidR="00C54009" w:rsidRPr="00863121" w:rsidRDefault="00C54009" w:rsidP="00C54009">
      <w:pPr>
        <w:pStyle w:val="body"/>
      </w:pPr>
      <w:r w:rsidRPr="00863121">
        <w:t>First</w:t>
      </w:r>
      <w:r w:rsidR="00DB5D58" w:rsidRPr="00863121">
        <w:t xml:space="preserve"> </w:t>
      </w:r>
      <w:r w:rsidRPr="00863121">
        <w:t>test the remote login from your client machine into your historical system, using</w:t>
      </w:r>
      <w:r w:rsidR="005E6B21" w:rsidRPr="00863121">
        <w:t xml:space="preserve"> for example</w:t>
      </w:r>
    </w:p>
    <w:p w14:paraId="169BC327" w14:textId="77777777" w:rsidR="00F21E7F" w:rsidRPr="00863121" w:rsidRDefault="00F21E7F" w:rsidP="00C54009">
      <w:pPr>
        <w:pStyle w:val="body"/>
      </w:pPr>
    </w:p>
    <w:p w14:paraId="64E9DF56" w14:textId="0E1EFBC2" w:rsidR="005E6B21" w:rsidRPr="00863121" w:rsidRDefault="005E6B21" w:rsidP="00F317EB">
      <w:pPr>
        <w:pStyle w:val="Code"/>
      </w:pPr>
      <w:r w:rsidRPr="00863121">
        <w:t>ssh system</w:t>
      </w:r>
    </w:p>
    <w:p w14:paraId="2960EE07" w14:textId="3AA4F222" w:rsidR="00C54009" w:rsidRPr="00863121" w:rsidRDefault="00C54009" w:rsidP="00F317EB">
      <w:pPr>
        <w:pStyle w:val="Code"/>
      </w:pPr>
      <w:r w:rsidRPr="00863121">
        <w:t>telnet system</w:t>
      </w:r>
    </w:p>
    <w:p w14:paraId="5BED7045" w14:textId="77777777" w:rsidR="00BD2F8D" w:rsidRDefault="00BD2F8D" w:rsidP="00D359B7">
      <w:pPr>
        <w:pStyle w:val="body"/>
      </w:pPr>
    </w:p>
    <w:p w14:paraId="7E6588DE" w14:textId="3EF8FA02" w:rsidR="005E6B21" w:rsidRDefault="005E6B21" w:rsidP="00D359B7">
      <w:pPr>
        <w:pStyle w:val="body"/>
      </w:pPr>
      <w:r w:rsidRPr="00863121">
        <w:t>Then</w:t>
      </w:r>
      <w:r w:rsidR="00D359B7" w:rsidRPr="00863121">
        <w:t xml:space="preserve"> sta</w:t>
      </w:r>
      <w:r w:rsidR="00BD2F8D">
        <w:t>r</w:t>
      </w:r>
      <w:r w:rsidR="00D359B7" w:rsidRPr="00863121">
        <w:t>t tek4010 using the same command</w:t>
      </w:r>
    </w:p>
    <w:p w14:paraId="2884FC67" w14:textId="77777777" w:rsidR="00BD2F8D" w:rsidRPr="00863121" w:rsidRDefault="00BD2F8D" w:rsidP="00D359B7">
      <w:pPr>
        <w:pStyle w:val="body"/>
      </w:pPr>
    </w:p>
    <w:p w14:paraId="296354EC" w14:textId="77777777" w:rsidR="005E6B21" w:rsidRPr="00863121" w:rsidRDefault="005E6B21" w:rsidP="005E6B21">
      <w:pPr>
        <w:pStyle w:val="Code"/>
      </w:pPr>
      <w:r w:rsidRPr="00863121">
        <w:t>tek4010 ssh system</w:t>
      </w:r>
    </w:p>
    <w:p w14:paraId="243299BC" w14:textId="7C92DE33" w:rsidR="005E6B21" w:rsidRPr="00863121" w:rsidRDefault="005E6B21" w:rsidP="005E6B21">
      <w:pPr>
        <w:pStyle w:val="Code"/>
      </w:pPr>
      <w:r w:rsidRPr="00863121">
        <w:t>tek4010 telnet system</w:t>
      </w:r>
    </w:p>
    <w:p w14:paraId="6A0CB015" w14:textId="77777777" w:rsidR="005E6B21" w:rsidRPr="00863121" w:rsidRDefault="005E6B21" w:rsidP="005E6B21">
      <w:pPr>
        <w:pStyle w:val="body"/>
      </w:pPr>
    </w:p>
    <w:p w14:paraId="78735A19" w14:textId="22F9F3DA" w:rsidR="005E6B21" w:rsidRPr="00863121" w:rsidRDefault="005E6B21" w:rsidP="005E6B21">
      <w:pPr>
        <w:pStyle w:val="body"/>
      </w:pPr>
      <w:r w:rsidRPr="00863121">
        <w:t>If the terminal window closes immediately, first test the ssh or telnet command outside tek4010.</w:t>
      </w:r>
    </w:p>
    <w:p w14:paraId="4D265F4D" w14:textId="77777777" w:rsidR="005E6B21" w:rsidRPr="00863121" w:rsidRDefault="005E6B21" w:rsidP="005E6B21">
      <w:pPr>
        <w:pStyle w:val="body"/>
      </w:pPr>
      <w:r w:rsidRPr="00863121">
        <w:t xml:space="preserve">tek4010 intentionally behaves differently from modern VT100 or </w:t>
      </w:r>
      <w:proofErr w:type="spellStart"/>
      <w:r w:rsidRPr="00863121">
        <w:t>xterm</w:t>
      </w:r>
      <w:proofErr w:type="spellEnd"/>
      <w:r w:rsidRPr="00863121">
        <w:t xml:space="preserve"> terminals. It reproduces the behavior of a Tektronix storage tube terminal. The screen is persistent and must be cleared manually when necessary.</w:t>
      </w:r>
    </w:p>
    <w:p w14:paraId="67DEFF11" w14:textId="77777777" w:rsidR="005E6B21" w:rsidRPr="00863121" w:rsidRDefault="005E6B21" w:rsidP="005E6B21">
      <w:pPr>
        <w:pStyle w:val="body"/>
      </w:pPr>
    </w:p>
    <w:p w14:paraId="5CD1EAA5" w14:textId="77777777" w:rsidR="005E6B21" w:rsidRPr="00863121" w:rsidRDefault="005E6B21" w:rsidP="005E6B21">
      <w:pPr>
        <w:pStyle w:val="body"/>
      </w:pPr>
      <w:r w:rsidRPr="00863121">
        <w:t>The following keys are handled locally by tek4010 and are not transmitted to the remote system:</w:t>
      </w:r>
    </w:p>
    <w:p w14:paraId="76B4EF6B" w14:textId="77777777" w:rsidR="005E6B21" w:rsidRPr="00863121" w:rsidRDefault="005E6B21" w:rsidP="005E6B21">
      <w:pPr>
        <w:pStyle w:val="body"/>
      </w:pPr>
    </w:p>
    <w:p w14:paraId="0805FB27" w14:textId="77777777" w:rsidR="005E6B21" w:rsidRPr="00863121" w:rsidRDefault="005E6B21" w:rsidP="005E6B21">
      <w:pPr>
        <w:pStyle w:val="body"/>
      </w:pPr>
      <w:r w:rsidRPr="00863121">
        <w:t>Clear screen</w:t>
      </w:r>
    </w:p>
    <w:p w14:paraId="6880C4D5" w14:textId="77777777" w:rsidR="005E6B21" w:rsidRPr="00863121" w:rsidRDefault="005E6B21" w:rsidP="005E6B21">
      <w:pPr>
        <w:pStyle w:val="body"/>
      </w:pPr>
    </w:p>
    <w:p w14:paraId="2F0C0C07" w14:textId="77777777" w:rsidR="005E6B21" w:rsidRPr="00863121" w:rsidRDefault="005E6B21" w:rsidP="005E6B21">
      <w:pPr>
        <w:pStyle w:val="body"/>
      </w:pPr>
      <w:r w:rsidRPr="00863121">
        <w:tab/>
        <w:t>Mac:</w:t>
      </w:r>
      <w:r w:rsidRPr="00863121">
        <w:tab/>
      </w:r>
      <w:r w:rsidRPr="00863121">
        <w:tab/>
      </w:r>
      <w:proofErr w:type="spellStart"/>
      <w:r w:rsidRPr="00863121">
        <w:t>Fn</w:t>
      </w:r>
      <w:proofErr w:type="spellEnd"/>
      <w:r w:rsidRPr="00863121">
        <w:t>-Left Arrow</w:t>
      </w:r>
    </w:p>
    <w:p w14:paraId="7C362A8D" w14:textId="77777777" w:rsidR="005E6B21" w:rsidRPr="00863121" w:rsidRDefault="005E6B21" w:rsidP="005E6B21">
      <w:pPr>
        <w:pStyle w:val="body"/>
      </w:pPr>
      <w:r w:rsidRPr="00863121">
        <w:tab/>
        <w:t>Linux:</w:t>
      </w:r>
      <w:r w:rsidRPr="00863121">
        <w:tab/>
      </w:r>
      <w:r w:rsidRPr="00863121">
        <w:tab/>
        <w:t>Home</w:t>
      </w:r>
    </w:p>
    <w:p w14:paraId="450B6466" w14:textId="77777777" w:rsidR="005E6B21" w:rsidRPr="00863121" w:rsidRDefault="005E6B21" w:rsidP="005E6B21">
      <w:pPr>
        <w:pStyle w:val="body"/>
      </w:pPr>
      <w:r w:rsidRPr="00863121">
        <w:tab/>
        <w:t>Windows:</w:t>
      </w:r>
      <w:r w:rsidRPr="00863121">
        <w:tab/>
        <w:t>Home</w:t>
      </w:r>
    </w:p>
    <w:p w14:paraId="61177C96" w14:textId="77777777" w:rsidR="005E6B21" w:rsidRPr="00863121" w:rsidRDefault="005E6B21" w:rsidP="005E6B21">
      <w:pPr>
        <w:pStyle w:val="body"/>
      </w:pPr>
    </w:p>
    <w:p w14:paraId="5D137708" w14:textId="77777777" w:rsidR="005E6B21" w:rsidRPr="00863121" w:rsidRDefault="005E6B21" w:rsidP="005E6B21">
      <w:pPr>
        <w:pStyle w:val="body"/>
      </w:pPr>
      <w:r w:rsidRPr="00863121">
        <w:t>BREAK</w:t>
      </w:r>
    </w:p>
    <w:p w14:paraId="4ECA675D" w14:textId="77777777" w:rsidR="005E6B21" w:rsidRPr="00863121" w:rsidRDefault="005E6B21" w:rsidP="005E6B21">
      <w:pPr>
        <w:pStyle w:val="body"/>
      </w:pPr>
    </w:p>
    <w:p w14:paraId="45EC457C" w14:textId="77777777" w:rsidR="005E6B21" w:rsidRPr="00863121" w:rsidRDefault="005E6B21" w:rsidP="005E6B21">
      <w:pPr>
        <w:pStyle w:val="body"/>
      </w:pPr>
      <w:r w:rsidRPr="00863121">
        <w:tab/>
        <w:t>Mac:</w:t>
      </w:r>
      <w:r w:rsidRPr="00863121">
        <w:tab/>
      </w:r>
      <w:r w:rsidRPr="00863121">
        <w:tab/>
        <w:t>Option-B</w:t>
      </w:r>
    </w:p>
    <w:p w14:paraId="143272B4" w14:textId="77777777" w:rsidR="005E6B21" w:rsidRPr="00863121" w:rsidRDefault="005E6B21" w:rsidP="005E6B21">
      <w:pPr>
        <w:pStyle w:val="body"/>
      </w:pPr>
      <w:r w:rsidRPr="00863121">
        <w:tab/>
        <w:t>Linux:</w:t>
      </w:r>
      <w:r w:rsidRPr="00863121">
        <w:tab/>
      </w:r>
      <w:r w:rsidRPr="00863121">
        <w:tab/>
        <w:t>Alt-B</w:t>
      </w:r>
    </w:p>
    <w:p w14:paraId="641F4254" w14:textId="6E670FE5" w:rsidR="005E6B21" w:rsidRPr="00863121" w:rsidRDefault="005E6B21" w:rsidP="005E6B21">
      <w:pPr>
        <w:pStyle w:val="body"/>
      </w:pPr>
      <w:r w:rsidRPr="00863121">
        <w:tab/>
        <w:t>Windows:</w:t>
      </w:r>
      <w:r w:rsidRPr="00863121">
        <w:tab/>
        <w:t>Alt-B</w:t>
      </w:r>
    </w:p>
    <w:p w14:paraId="5D498F71" w14:textId="77777777" w:rsidR="005E6B21" w:rsidRPr="00863121" w:rsidRDefault="005E6B21" w:rsidP="005E6B21">
      <w:pPr>
        <w:pStyle w:val="body"/>
      </w:pPr>
    </w:p>
    <w:p w14:paraId="08E11CED" w14:textId="77777777" w:rsidR="005E6B21" w:rsidRPr="00863121" w:rsidRDefault="005E6B21" w:rsidP="005E6B21">
      <w:pPr>
        <w:pStyle w:val="body"/>
        <w:rPr>
          <w:sz w:val="24"/>
        </w:rPr>
      </w:pPr>
      <w:r w:rsidRPr="00863121">
        <w:t>All normal ASCII keys and control characters are transmitted unchanged to the host system.</w:t>
      </w:r>
    </w:p>
    <w:p w14:paraId="3F1F71CF" w14:textId="77777777" w:rsidR="005E6B21" w:rsidRPr="00863121" w:rsidRDefault="005E6B21" w:rsidP="005E6B21">
      <w:pPr>
        <w:pStyle w:val="body"/>
      </w:pPr>
    </w:p>
    <w:p w14:paraId="134C3930" w14:textId="0ECDCC05" w:rsidR="00F84647" w:rsidRPr="00863121" w:rsidRDefault="00F84647" w:rsidP="00F84647">
      <w:pPr>
        <w:pStyle w:val="berschrift2"/>
      </w:pPr>
      <w:bookmarkStart w:id="7" w:name="_Toc229034927"/>
      <w:r w:rsidRPr="00863121">
        <w:lastRenderedPageBreak/>
        <w:t xml:space="preserve">Using tek4010 with </w:t>
      </w:r>
      <w:proofErr w:type="spellStart"/>
      <w:r w:rsidRPr="00863121">
        <w:t>SimH</w:t>
      </w:r>
      <w:proofErr w:type="spellEnd"/>
      <w:r w:rsidRPr="00863121">
        <w:t xml:space="preserve"> and </w:t>
      </w:r>
      <w:r w:rsidR="00DB5D58" w:rsidRPr="00863121">
        <w:t xml:space="preserve">the </w:t>
      </w:r>
      <w:r w:rsidRPr="00863121">
        <w:t>PiDP-11</w:t>
      </w:r>
      <w:bookmarkEnd w:id="7"/>
    </w:p>
    <w:p w14:paraId="6E3A99FC" w14:textId="77777777" w:rsidR="00F84647" w:rsidRPr="00863121" w:rsidRDefault="00F84647" w:rsidP="00F84647">
      <w:pPr>
        <w:pStyle w:val="body"/>
      </w:pPr>
    </w:p>
    <w:p w14:paraId="5932578D" w14:textId="77777777" w:rsidR="00F84647" w:rsidRPr="00863121" w:rsidRDefault="00F84647" w:rsidP="00F84647">
      <w:pPr>
        <w:pStyle w:val="body"/>
      </w:pPr>
      <w:r w:rsidRPr="00863121">
        <w:t xml:space="preserve">tek4010 can be used successfully with </w:t>
      </w:r>
      <w:proofErr w:type="spellStart"/>
      <w:r w:rsidRPr="00863121">
        <w:t>SimH</w:t>
      </w:r>
      <w:proofErr w:type="spellEnd"/>
      <w:r w:rsidRPr="00863121">
        <w:t>, PiDP-11 and historical operating systems such as 2.11 BSD or RSX-11M+.</w:t>
      </w:r>
    </w:p>
    <w:p w14:paraId="7B559190" w14:textId="77777777" w:rsidR="00F84647" w:rsidRPr="00863121" w:rsidRDefault="00F84647" w:rsidP="00F84647">
      <w:pPr>
        <w:pStyle w:val="body"/>
      </w:pPr>
    </w:p>
    <w:p w14:paraId="1CBE3D3F" w14:textId="77777777" w:rsidR="00F84647" w:rsidRPr="00863121" w:rsidRDefault="00F84647" w:rsidP="00F84647">
      <w:pPr>
        <w:pStyle w:val="body"/>
      </w:pPr>
      <w:r w:rsidRPr="00863121">
        <w:t xml:space="preserve">Important: Do not run tek4010 through screen, </w:t>
      </w:r>
      <w:proofErr w:type="spellStart"/>
      <w:r w:rsidRPr="00863121">
        <w:t>tmux</w:t>
      </w:r>
      <w:proofErr w:type="spellEnd"/>
      <w:r w:rsidRPr="00863121">
        <w:t xml:space="preserve"> or similar terminal multiplexers. These programs filter or reinterpret the terminal data stream and therefore interfere with Tektronix graphics output.</w:t>
      </w:r>
    </w:p>
    <w:p w14:paraId="49405DFF" w14:textId="77777777" w:rsidR="00F84647" w:rsidRPr="00863121" w:rsidRDefault="00F84647" w:rsidP="00F84647">
      <w:pPr>
        <w:pStyle w:val="body"/>
      </w:pPr>
    </w:p>
    <w:p w14:paraId="4562DDBF" w14:textId="77777777" w:rsidR="00F84647" w:rsidRPr="00863121" w:rsidRDefault="00F84647" w:rsidP="00F84647">
      <w:pPr>
        <w:pStyle w:val="body"/>
      </w:pPr>
      <w:r w:rsidRPr="00863121">
        <w:t>For this reason, tek4010 should always be connected directly to the target system using ssh, telnet or a direct local connection.</w:t>
      </w:r>
    </w:p>
    <w:p w14:paraId="7CE1C79E" w14:textId="77777777" w:rsidR="00F84647" w:rsidRPr="00863121" w:rsidRDefault="00F84647" w:rsidP="00F84647">
      <w:pPr>
        <w:pStyle w:val="body"/>
      </w:pPr>
    </w:p>
    <w:p w14:paraId="3681B80D" w14:textId="77777777" w:rsidR="00D359B7" w:rsidRPr="00863121" w:rsidRDefault="00F84647" w:rsidP="00F84647">
      <w:pPr>
        <w:pStyle w:val="body"/>
      </w:pPr>
      <w:r w:rsidRPr="00863121">
        <w:t xml:space="preserve">When using tek4010 with the PiDP-11 console, it is recommended to start </w:t>
      </w:r>
      <w:proofErr w:type="spellStart"/>
      <w:r w:rsidRPr="00863121">
        <w:t>SimH</w:t>
      </w:r>
      <w:proofErr w:type="spellEnd"/>
      <w:r w:rsidRPr="00863121">
        <w:t xml:space="preserve"> directly rather than through the standard screen-based startup scripts.</w:t>
      </w:r>
    </w:p>
    <w:p w14:paraId="79652687" w14:textId="77777777" w:rsidR="00D359B7" w:rsidRPr="00863121" w:rsidRDefault="00D359B7" w:rsidP="00F84647">
      <w:pPr>
        <w:pStyle w:val="body"/>
      </w:pPr>
    </w:p>
    <w:p w14:paraId="17CD6C73" w14:textId="297E9D4C" w:rsidR="00F84647" w:rsidRPr="00863121" w:rsidRDefault="00F84647" w:rsidP="00F84647">
      <w:pPr>
        <w:pStyle w:val="body"/>
      </w:pPr>
      <w:r w:rsidRPr="00863121">
        <w:t xml:space="preserve">Do not disconnect or close the terminal window while </w:t>
      </w:r>
      <w:proofErr w:type="spellStart"/>
      <w:r w:rsidRPr="00863121">
        <w:t>SimH</w:t>
      </w:r>
      <w:proofErr w:type="spellEnd"/>
      <w:r w:rsidRPr="00863121">
        <w:t xml:space="preserve"> or the historical operating system is still running, because this may terminate the emulator immediately.</w:t>
      </w:r>
    </w:p>
    <w:p w14:paraId="19315DED" w14:textId="77777777" w:rsidR="00863121" w:rsidRPr="00863121" w:rsidRDefault="00863121" w:rsidP="00F84647">
      <w:pPr>
        <w:pStyle w:val="body"/>
      </w:pPr>
    </w:p>
    <w:p w14:paraId="51B8D684" w14:textId="31118BDE" w:rsidR="00863121" w:rsidRPr="00863121" w:rsidRDefault="00863121" w:rsidP="00863121">
      <w:pPr>
        <w:pStyle w:val="berschrift2"/>
      </w:pPr>
      <w:bookmarkStart w:id="8" w:name="_Toc229034928"/>
      <w:r w:rsidRPr="00863121">
        <w:t>Terminal behavior and limitations</w:t>
      </w:r>
      <w:bookmarkEnd w:id="8"/>
    </w:p>
    <w:p w14:paraId="6D5095A5" w14:textId="77777777" w:rsidR="00863121" w:rsidRPr="00863121" w:rsidRDefault="00863121" w:rsidP="00863121">
      <w:pPr>
        <w:pStyle w:val="body"/>
      </w:pPr>
    </w:p>
    <w:p w14:paraId="0C2AFD71" w14:textId="77777777" w:rsidR="00863121" w:rsidRPr="00863121" w:rsidRDefault="00863121" w:rsidP="00863121">
      <w:pPr>
        <w:pStyle w:val="body"/>
        <w:rPr>
          <w:sz w:val="24"/>
        </w:rPr>
      </w:pPr>
      <w:r w:rsidRPr="00863121">
        <w:t xml:space="preserve">tek4010 is not a VT100 or </w:t>
      </w:r>
      <w:proofErr w:type="spellStart"/>
      <w:r w:rsidRPr="00863121">
        <w:t>xterm</w:t>
      </w:r>
      <w:proofErr w:type="spellEnd"/>
      <w:r w:rsidRPr="00863121">
        <w:t xml:space="preserve"> emulator. It reproduces the behavior of the original Tektronix storage tube terminals as closely as possible in a modern window environment.</w:t>
      </w:r>
    </w:p>
    <w:p w14:paraId="6849920B" w14:textId="77777777" w:rsidR="00863121" w:rsidRPr="00863121" w:rsidRDefault="00863121" w:rsidP="00863121">
      <w:pPr>
        <w:pStyle w:val="body"/>
      </w:pPr>
    </w:p>
    <w:p w14:paraId="6974A076" w14:textId="77777777" w:rsidR="00863121" w:rsidRPr="00863121" w:rsidRDefault="00863121" w:rsidP="00863121">
      <w:pPr>
        <w:pStyle w:val="body"/>
      </w:pPr>
      <w:r w:rsidRPr="00863121">
        <w:t>The screen of a Tektronix storage tube terminal is persistent. Characters and graphics remain visible until the screen is cleared. Unlike modern terminal emulators, there is normally no automatic screen refresh or scrolling.</w:t>
      </w:r>
    </w:p>
    <w:p w14:paraId="3A3CC15C" w14:textId="77777777" w:rsidR="00863121" w:rsidRPr="00863121" w:rsidRDefault="00863121" w:rsidP="00863121">
      <w:pPr>
        <w:pStyle w:val="body"/>
      </w:pPr>
    </w:p>
    <w:p w14:paraId="47D2AEE1" w14:textId="77777777" w:rsidR="00863121" w:rsidRPr="00863121" w:rsidRDefault="00863121" w:rsidP="00863121">
      <w:pPr>
        <w:pStyle w:val="body"/>
      </w:pPr>
      <w:r w:rsidRPr="00863121">
        <w:t>For this reason, tek4010 behaves differently from modern terminals when used interactively. Simple command-line operation works well, but full-screen terminal applications are generally unsuitable.</w:t>
      </w:r>
    </w:p>
    <w:p w14:paraId="788BBA03" w14:textId="77777777" w:rsidR="00863121" w:rsidRPr="00863121" w:rsidRDefault="00863121" w:rsidP="00863121">
      <w:pPr>
        <w:pStyle w:val="body"/>
      </w:pPr>
    </w:p>
    <w:p w14:paraId="236C01D9" w14:textId="77777777" w:rsidR="00863121" w:rsidRPr="00863121" w:rsidRDefault="00863121" w:rsidP="00863121">
      <w:pPr>
        <w:pStyle w:val="body"/>
      </w:pPr>
      <w:r w:rsidRPr="00863121">
        <w:t>The default local shell used by tek4010 is sh. This shell behaves well with the limited line-editing capabilities of the original Tektronix terminals and therefore provides a historically appropriate user interface.</w:t>
      </w:r>
    </w:p>
    <w:p w14:paraId="018FA5F2" w14:textId="77777777" w:rsidR="00863121" w:rsidRDefault="00863121" w:rsidP="00863121">
      <w:pPr>
        <w:pStyle w:val="body"/>
      </w:pPr>
    </w:p>
    <w:p w14:paraId="0EE0F9E8" w14:textId="00857AC9" w:rsidR="008A45F9" w:rsidRDefault="008A45F9" w:rsidP="00863121">
      <w:pPr>
        <w:pStyle w:val="body"/>
      </w:pPr>
      <w:r w:rsidRPr="008A45F9">
        <w:t xml:space="preserve">In default shell mode, tek4010 uses TERM=tek4014 </w:t>
      </w:r>
      <w:proofErr w:type="gramStart"/>
      <w:r w:rsidRPr="008A45F9">
        <w:t>in order to</w:t>
      </w:r>
      <w:proofErr w:type="gramEnd"/>
      <w:r w:rsidRPr="008A45F9">
        <w:t xml:space="preserve"> provide terminal behavior compatible with historical Tektronix software and Unix systems.</w:t>
      </w:r>
    </w:p>
    <w:p w14:paraId="1482008A" w14:textId="77777777" w:rsidR="008A45F9" w:rsidRPr="00863121" w:rsidRDefault="008A45F9" w:rsidP="00863121">
      <w:pPr>
        <w:pStyle w:val="body"/>
      </w:pPr>
    </w:p>
    <w:p w14:paraId="7EDDECA8" w14:textId="77777777" w:rsidR="00863121" w:rsidRPr="00863121" w:rsidRDefault="00863121" w:rsidP="00863121">
      <w:pPr>
        <w:pStyle w:val="body"/>
      </w:pPr>
      <w:r w:rsidRPr="00863121">
        <w:t>tek4010 supports a minimal form of line editing compatible with the behavior of the original terminals. The delete key moves the cursor one character position to the left, allowing incorrect characters to be overwritten. Characters are not removed from the persistent screen.</w:t>
      </w:r>
    </w:p>
    <w:p w14:paraId="22CCEEA2" w14:textId="77777777" w:rsidR="00863121" w:rsidRPr="00863121" w:rsidRDefault="00863121" w:rsidP="00863121">
      <w:pPr>
        <w:pStyle w:val="body"/>
      </w:pPr>
    </w:p>
    <w:p w14:paraId="2AEB769F" w14:textId="77777777" w:rsidR="00863121" w:rsidRPr="00863121" w:rsidRDefault="00863121" w:rsidP="00863121">
      <w:pPr>
        <w:pStyle w:val="body"/>
      </w:pPr>
      <w:r w:rsidRPr="00863121">
        <w:t>The following types of applications are not recommended for use with tek4010:</w:t>
      </w:r>
    </w:p>
    <w:p w14:paraId="26328D53" w14:textId="77777777" w:rsidR="00863121" w:rsidRPr="00863121" w:rsidRDefault="00863121" w:rsidP="00863121">
      <w:pPr>
        <w:pStyle w:val="body"/>
      </w:pPr>
    </w:p>
    <w:p w14:paraId="7C6481A4" w14:textId="77777777" w:rsidR="00863121" w:rsidRPr="00863121" w:rsidRDefault="00863121" w:rsidP="00863121">
      <w:pPr>
        <w:pStyle w:val="body"/>
      </w:pPr>
      <w:r w:rsidRPr="00863121">
        <w:t>•</w:t>
      </w:r>
      <w:r w:rsidRPr="00863121">
        <w:rPr>
          <w:rStyle w:val="apple-tab-span"/>
        </w:rPr>
        <w:t xml:space="preserve"> </w:t>
      </w:r>
      <w:r w:rsidRPr="00863121">
        <w:t>full-screen editors such as vi</w:t>
      </w:r>
    </w:p>
    <w:p w14:paraId="36CE5E46" w14:textId="77777777" w:rsidR="00863121" w:rsidRPr="00863121" w:rsidRDefault="00863121" w:rsidP="00863121">
      <w:pPr>
        <w:pStyle w:val="body"/>
      </w:pPr>
    </w:p>
    <w:p w14:paraId="26037A46" w14:textId="77777777" w:rsidR="00863121" w:rsidRPr="00863121" w:rsidRDefault="00863121" w:rsidP="00863121">
      <w:pPr>
        <w:pStyle w:val="body"/>
      </w:pPr>
      <w:r w:rsidRPr="00863121">
        <w:t>•</w:t>
      </w:r>
      <w:r w:rsidRPr="00863121">
        <w:rPr>
          <w:rStyle w:val="apple-tab-span"/>
        </w:rPr>
        <w:t xml:space="preserve"> </w:t>
      </w:r>
      <w:r w:rsidRPr="00863121">
        <w:t>curses-based applications</w:t>
      </w:r>
    </w:p>
    <w:p w14:paraId="6E7696E9" w14:textId="77777777" w:rsidR="00863121" w:rsidRPr="00863121" w:rsidRDefault="00863121" w:rsidP="00863121">
      <w:pPr>
        <w:pStyle w:val="body"/>
      </w:pPr>
    </w:p>
    <w:p w14:paraId="56884D6C" w14:textId="77777777" w:rsidR="00863121" w:rsidRPr="00863121" w:rsidRDefault="00863121" w:rsidP="00863121">
      <w:pPr>
        <w:pStyle w:val="body"/>
      </w:pPr>
      <w:r w:rsidRPr="00863121">
        <w:t>•</w:t>
      </w:r>
      <w:r w:rsidRPr="00863121">
        <w:rPr>
          <w:rStyle w:val="apple-tab-span"/>
        </w:rPr>
        <w:t xml:space="preserve"> </w:t>
      </w:r>
      <w:r w:rsidRPr="00863121">
        <w:t xml:space="preserve">screen, </w:t>
      </w:r>
      <w:proofErr w:type="spellStart"/>
      <w:r w:rsidRPr="00863121">
        <w:t>tmux</w:t>
      </w:r>
      <w:proofErr w:type="spellEnd"/>
      <w:r w:rsidRPr="00863121">
        <w:t xml:space="preserve"> and similar terminal multiplexers</w:t>
      </w:r>
    </w:p>
    <w:p w14:paraId="460F0DE9" w14:textId="77777777" w:rsidR="00863121" w:rsidRPr="00863121" w:rsidRDefault="00863121" w:rsidP="00863121">
      <w:pPr>
        <w:pStyle w:val="body"/>
      </w:pPr>
    </w:p>
    <w:p w14:paraId="4A959024" w14:textId="77777777" w:rsidR="00863121" w:rsidRPr="00863121" w:rsidRDefault="00863121" w:rsidP="00863121">
      <w:pPr>
        <w:pStyle w:val="body"/>
      </w:pPr>
      <w:r w:rsidRPr="00863121">
        <w:t>•</w:t>
      </w:r>
      <w:r w:rsidRPr="00863121">
        <w:rPr>
          <w:rStyle w:val="apple-tab-span"/>
        </w:rPr>
        <w:t xml:space="preserve"> </w:t>
      </w:r>
      <w:r w:rsidRPr="00863121">
        <w:t>applications which require extensive cursor positioning or screen rewriting</w:t>
      </w:r>
    </w:p>
    <w:p w14:paraId="66C78F84" w14:textId="77777777" w:rsidR="00863121" w:rsidRPr="00863121" w:rsidRDefault="00863121" w:rsidP="00863121">
      <w:pPr>
        <w:pStyle w:val="body"/>
      </w:pPr>
    </w:p>
    <w:p w14:paraId="10D99E03" w14:textId="77777777" w:rsidR="00863121" w:rsidRPr="00863121" w:rsidRDefault="00863121" w:rsidP="00863121">
      <w:pPr>
        <w:pStyle w:val="body"/>
      </w:pPr>
      <w:r w:rsidRPr="00863121">
        <w:t>Such applications assume a modern cursor-addressable terminal and therefore interfere with Tektronix graphics operation and persistent-screen behavior.</w:t>
      </w:r>
    </w:p>
    <w:p w14:paraId="078F9184" w14:textId="77777777" w:rsidR="00863121" w:rsidRDefault="00863121" w:rsidP="00863121">
      <w:pPr>
        <w:pStyle w:val="body"/>
      </w:pPr>
    </w:p>
    <w:p w14:paraId="1A34F5B4" w14:textId="5D495EEA" w:rsidR="002D60BA" w:rsidRPr="002D60BA" w:rsidRDefault="002D60BA" w:rsidP="002D60BA">
      <w:pPr>
        <w:pStyle w:val="body"/>
        <w:rPr>
          <w:sz w:val="24"/>
        </w:rPr>
      </w:pPr>
      <w:r w:rsidRPr="002D60BA">
        <w:t>tek4010 always communicates with the child process through a pseudo terminal (PTY). This allows historical operating systems and Unix software to interact with tek4010 as with a real terminal device.</w:t>
      </w:r>
    </w:p>
    <w:p w14:paraId="7D996493" w14:textId="77777777" w:rsidR="002D60BA" w:rsidRDefault="002D60BA" w:rsidP="002D60BA">
      <w:pPr>
        <w:pStyle w:val="body"/>
      </w:pPr>
    </w:p>
    <w:p w14:paraId="579A3D12" w14:textId="270B7522" w:rsidR="002D60BA" w:rsidRPr="002D60BA" w:rsidRDefault="002D60BA" w:rsidP="002D60BA">
      <w:pPr>
        <w:pStyle w:val="body"/>
        <w:rPr>
          <w:sz w:val="24"/>
        </w:rPr>
      </w:pPr>
      <w:r w:rsidRPr="002D60BA">
        <w:t xml:space="preserve">If tek4010 is started without an explicit command, a local interactive </w:t>
      </w:r>
      <w:proofErr w:type="spellStart"/>
      <w:r w:rsidRPr="002D60BA">
        <w:t>sh</w:t>
      </w:r>
      <w:proofErr w:type="spellEnd"/>
      <w:r w:rsidRPr="002D60BA">
        <w:t xml:space="preserve"> shell is started automatically. This shell is configured for behavior compatible with the Tektronix storage tube terminals.</w:t>
      </w:r>
    </w:p>
    <w:p w14:paraId="4E31D3E3" w14:textId="77777777" w:rsidR="008A45F9" w:rsidRDefault="008A45F9" w:rsidP="00863121">
      <w:pPr>
        <w:pStyle w:val="body"/>
      </w:pPr>
    </w:p>
    <w:p w14:paraId="0CE8ACBD" w14:textId="6C6E08F5" w:rsidR="008A45F9" w:rsidRDefault="008A45F9" w:rsidP="00863121">
      <w:pPr>
        <w:pStyle w:val="body"/>
      </w:pPr>
      <w:r w:rsidRPr="008A45F9">
        <w:t>When an explicit command is specified, tek4010 executes this command directly and does not modify the command configuration or shell behavior.</w:t>
      </w:r>
    </w:p>
    <w:p w14:paraId="50B0060C" w14:textId="77777777" w:rsidR="008A45F9" w:rsidRDefault="008A45F9" w:rsidP="00863121">
      <w:pPr>
        <w:pStyle w:val="body"/>
      </w:pPr>
    </w:p>
    <w:p w14:paraId="46AD68B5" w14:textId="55379731" w:rsidR="00863121" w:rsidRDefault="00863121" w:rsidP="00863121">
      <w:pPr>
        <w:pStyle w:val="body"/>
      </w:pPr>
      <w:r w:rsidRPr="00863121">
        <w:t>Examples</w:t>
      </w:r>
      <w:r>
        <w:br/>
      </w:r>
    </w:p>
    <w:p w14:paraId="595D1270" w14:textId="2BC442F0" w:rsidR="00863121" w:rsidRDefault="00863121" w:rsidP="00863121">
      <w:pPr>
        <w:pStyle w:val="Code"/>
      </w:pPr>
      <w:r>
        <w:t>tek4010</w:t>
      </w:r>
    </w:p>
    <w:p w14:paraId="62992ACD" w14:textId="77777777" w:rsidR="00863121" w:rsidRDefault="00863121" w:rsidP="00863121">
      <w:pPr>
        <w:pStyle w:val="Code"/>
      </w:pPr>
    </w:p>
    <w:p w14:paraId="290BEBB1" w14:textId="77777777" w:rsidR="00863121" w:rsidRDefault="00863121" w:rsidP="00863121">
      <w:pPr>
        <w:pStyle w:val="Code"/>
      </w:pPr>
      <w:r>
        <w:t>tek4010 ssh system</w:t>
      </w:r>
    </w:p>
    <w:p w14:paraId="495DAA62" w14:textId="77777777" w:rsidR="00863121" w:rsidRDefault="00863121" w:rsidP="00863121">
      <w:pPr>
        <w:pStyle w:val="Code"/>
      </w:pPr>
    </w:p>
    <w:p w14:paraId="295E5D93" w14:textId="77777777" w:rsidR="00863121" w:rsidRDefault="00863121" w:rsidP="00863121">
      <w:pPr>
        <w:pStyle w:val="Code"/>
      </w:pPr>
      <w:r>
        <w:t>tek4010 telnet system</w:t>
      </w:r>
    </w:p>
    <w:p w14:paraId="2438A06E" w14:textId="77777777" w:rsidR="00863121" w:rsidRDefault="00863121" w:rsidP="00863121">
      <w:pPr>
        <w:pStyle w:val="Code"/>
      </w:pPr>
    </w:p>
    <w:p w14:paraId="22FBEFD1" w14:textId="2B6F4F23" w:rsidR="00863121" w:rsidRPr="00863121" w:rsidRDefault="00863121" w:rsidP="00863121">
      <w:pPr>
        <w:pStyle w:val="Code"/>
      </w:pPr>
      <w:r>
        <w:t xml:space="preserve">tek4010 cat </w:t>
      </w:r>
      <w:proofErr w:type="spellStart"/>
      <w:r>
        <w:t>test.plt</w:t>
      </w:r>
      <w:proofErr w:type="spellEnd"/>
      <w:r w:rsidRPr="00863121">
        <w:t>:</w:t>
      </w:r>
    </w:p>
    <w:p w14:paraId="0C250929" w14:textId="77777777" w:rsidR="00863121" w:rsidRPr="00863121" w:rsidRDefault="00863121" w:rsidP="00863121">
      <w:pPr>
        <w:pStyle w:val="body"/>
      </w:pPr>
    </w:p>
    <w:p w14:paraId="62BD6E0B" w14:textId="5ED95857" w:rsidR="00F60868" w:rsidRPr="00863121" w:rsidRDefault="00F60868" w:rsidP="00EF1F76">
      <w:pPr>
        <w:pStyle w:val="berschrift1"/>
      </w:pPr>
      <w:bookmarkStart w:id="9" w:name="_Toc229034929"/>
      <w:r w:rsidRPr="00863121">
        <w:lastRenderedPageBreak/>
        <w:t>Using Tek4010 as a plotter</w:t>
      </w:r>
      <w:bookmarkEnd w:id="9"/>
    </w:p>
    <w:p w14:paraId="37A108F5" w14:textId="1DF01532" w:rsidR="008228C0" w:rsidRPr="00863121" w:rsidRDefault="00000000" w:rsidP="001B7D45">
      <w:pPr>
        <w:pStyle w:val="body"/>
      </w:pPr>
      <w:r w:rsidRPr="00863121">
        <w:t xml:space="preserve">Some </w:t>
      </w:r>
      <w:r w:rsidR="00BD2F8D">
        <w:t>emulators</w:t>
      </w:r>
      <w:r w:rsidRPr="00863121">
        <w:t xml:space="preserve"> do not allow to attach a terminal for standard input and </w:t>
      </w:r>
      <w:proofErr w:type="gramStart"/>
      <w:r w:rsidRPr="00863121">
        <w:t>output, but</w:t>
      </w:r>
      <w:proofErr w:type="gramEnd"/>
      <w:r w:rsidRPr="00863121">
        <w:t xml:space="preserve"> </w:t>
      </w:r>
      <w:proofErr w:type="gramStart"/>
      <w:r w:rsidRPr="00863121">
        <w:t>are able to</w:t>
      </w:r>
      <w:proofErr w:type="gramEnd"/>
      <w:r w:rsidRPr="00863121">
        <w:t xml:space="preserve"> send data to a file. An example of such a</w:t>
      </w:r>
      <w:r w:rsidR="00BD2F8D">
        <w:t>n emulator</w:t>
      </w:r>
      <w:r w:rsidRPr="00863121">
        <w:t xml:space="preserve"> is my own simulator based on a home built 6502</w:t>
      </w:r>
      <w:r w:rsidR="00EF1F76" w:rsidRPr="00863121">
        <w:t xml:space="preserve"> system</w:t>
      </w:r>
      <w:r w:rsidR="007A5055" w:rsidRPr="00863121">
        <w:t xml:space="preserve">. </w:t>
      </w:r>
      <w:r w:rsidRPr="00863121">
        <w:t xml:space="preserve">The original system was not made for attaching a </w:t>
      </w:r>
      <w:proofErr w:type="gramStart"/>
      <w:r w:rsidRPr="00863121">
        <w:t>terminal, but</w:t>
      </w:r>
      <w:proofErr w:type="gramEnd"/>
      <w:r w:rsidRPr="00863121">
        <w:t xml:space="preserve"> could send formatted and raw data to an attached printer or </w:t>
      </w:r>
      <w:r w:rsidR="00F60868" w:rsidRPr="00863121">
        <w:t>plotter.</w:t>
      </w:r>
    </w:p>
    <w:p w14:paraId="062C1256" w14:textId="77777777" w:rsidR="0019448A" w:rsidRPr="00863121" w:rsidRDefault="0019448A" w:rsidP="001B7D45">
      <w:pPr>
        <w:pStyle w:val="body"/>
      </w:pPr>
    </w:p>
    <w:p w14:paraId="37E178B2" w14:textId="11CE14C9" w:rsidR="008228C0" w:rsidRPr="00863121" w:rsidRDefault="00000000" w:rsidP="001B7D45">
      <w:pPr>
        <w:pStyle w:val="body"/>
      </w:pPr>
      <w:r w:rsidRPr="00863121">
        <w:t>tek4010 can be attached to such a</w:t>
      </w:r>
      <w:r w:rsidR="00BD2F8D">
        <w:t>n emulator</w:t>
      </w:r>
      <w:r w:rsidRPr="00863121">
        <w:t xml:space="preserve"> as a pure plotter or printer, by monitoring the file created on the fly, and printing or plotting everything sent to that file while it is appended. The command to use in this case is</w:t>
      </w:r>
    </w:p>
    <w:p w14:paraId="17B5DDB8" w14:textId="77777777" w:rsidR="007A5055" w:rsidRPr="00863121" w:rsidRDefault="007A5055" w:rsidP="001B7D45">
      <w:pPr>
        <w:pStyle w:val="body"/>
      </w:pPr>
    </w:p>
    <w:p w14:paraId="5FE00866" w14:textId="26E8CB54" w:rsidR="008228C0" w:rsidRPr="00863121" w:rsidRDefault="00000000" w:rsidP="007A5055">
      <w:pPr>
        <w:pStyle w:val="Code"/>
        <w:rPr>
          <w:rStyle w:val="SourceText"/>
          <w:rFonts w:ascii="Liberation Sans" w:eastAsia="Noto Sans" w:hAnsi="Liberation Sans" w:cs="FreeSans"/>
        </w:rPr>
      </w:pPr>
      <w:r w:rsidRPr="00863121">
        <w:rPr>
          <w:rStyle w:val="SourceText"/>
          <w:rFonts w:ascii="Liberation Sans" w:eastAsia="Noto Sans" w:hAnsi="Liberation Sans" w:cs="FreeSans"/>
        </w:rPr>
        <w:t>tek4010 tail -f printout.txt</w:t>
      </w:r>
    </w:p>
    <w:p w14:paraId="38A5AFA5" w14:textId="77777777" w:rsidR="001B7D45" w:rsidRPr="00863121" w:rsidRDefault="001B7D45" w:rsidP="001B7D45">
      <w:pPr>
        <w:pStyle w:val="body"/>
      </w:pPr>
    </w:p>
    <w:p w14:paraId="30AF12B0" w14:textId="77777777" w:rsidR="008228C0" w:rsidRPr="00863121" w:rsidRDefault="00000000" w:rsidP="001B7D45">
      <w:pPr>
        <w:pStyle w:val="body"/>
      </w:pPr>
      <w:r w:rsidRPr="00863121">
        <w:t>where printout.txt is the output file created. The file needs to exist when tek4010 is started, and tek4010 displays whatever is already in that file, and keeps monitoring that file and displaying anything which is appended. Note that it is essential that the data is not filtered during the output process, because the tek4010 plotting code is 7 bits binary. Bit 8, the parity bit, is ignored.</w:t>
      </w:r>
    </w:p>
    <w:p w14:paraId="5EB78B69" w14:textId="5812624D" w:rsidR="00C22C96" w:rsidRPr="00863121" w:rsidRDefault="00C22C96" w:rsidP="00C22C96">
      <w:pPr>
        <w:pStyle w:val="berschrift1"/>
        <w:rPr>
          <w:rStyle w:val="Fett"/>
          <w:b/>
          <w:bCs/>
        </w:rPr>
      </w:pPr>
      <w:bookmarkStart w:id="10" w:name="_Toc229034930"/>
      <w:r w:rsidRPr="00863121">
        <w:rPr>
          <w:rStyle w:val="Fett"/>
          <w:b/>
          <w:bCs/>
        </w:rPr>
        <w:lastRenderedPageBreak/>
        <w:t>Advanced features</w:t>
      </w:r>
      <w:bookmarkEnd w:id="10"/>
    </w:p>
    <w:p w14:paraId="788F9A28" w14:textId="73DFB417" w:rsidR="00424728" w:rsidRPr="00863121" w:rsidRDefault="00C2352C" w:rsidP="00424728">
      <w:pPr>
        <w:pStyle w:val="berschrift2"/>
      </w:pPr>
      <w:bookmarkStart w:id="11" w:name="_Toc229034931"/>
      <w:r w:rsidRPr="00863121">
        <w:rPr>
          <w:rStyle w:val="Fett"/>
          <w:b/>
          <w:bCs/>
        </w:rPr>
        <w:t>Command line options</w:t>
      </w:r>
      <w:bookmarkEnd w:id="11"/>
    </w:p>
    <w:p w14:paraId="24DA4180" w14:textId="77777777" w:rsidR="00424728" w:rsidRDefault="00424728" w:rsidP="000471B1">
      <w:pPr>
        <w:pStyle w:val="body"/>
      </w:pPr>
      <w:r w:rsidRPr="00863121">
        <w:t>The tek4010 command uses the following syntax:</w:t>
      </w:r>
    </w:p>
    <w:p w14:paraId="2A8047F2" w14:textId="77777777" w:rsidR="000471B1" w:rsidRPr="00863121" w:rsidRDefault="000471B1" w:rsidP="000471B1">
      <w:pPr>
        <w:pStyle w:val="body"/>
        <w:rPr>
          <w:sz w:val="24"/>
        </w:rPr>
      </w:pPr>
    </w:p>
    <w:p w14:paraId="53595AA1" w14:textId="25EB91A9" w:rsidR="00424728" w:rsidRPr="00863121" w:rsidRDefault="00424728" w:rsidP="00424728">
      <w:pPr>
        <w:pStyle w:val="Code"/>
      </w:pPr>
      <w:r w:rsidRPr="00863121">
        <w:t>tek4010 [options] [command [command options]]</w:t>
      </w:r>
    </w:p>
    <w:p w14:paraId="25F6C61B" w14:textId="77777777" w:rsidR="00424728" w:rsidRPr="00863121" w:rsidRDefault="00424728" w:rsidP="00C2352C">
      <w:pPr>
        <w:pStyle w:val="body"/>
      </w:pPr>
    </w:p>
    <w:p w14:paraId="01C89542" w14:textId="77777777" w:rsidR="00C2352C" w:rsidRPr="00863121" w:rsidRDefault="00C2352C" w:rsidP="00C2352C">
      <w:pPr>
        <w:pStyle w:val="body"/>
        <w:rPr>
          <w:sz w:val="24"/>
        </w:rPr>
      </w:pPr>
      <w:r w:rsidRPr="00863121">
        <w:t>If no command is specified, tek4010 starts an interactive local shell.</w:t>
      </w:r>
    </w:p>
    <w:p w14:paraId="0712AF8A" w14:textId="77777777" w:rsidR="00C2352C" w:rsidRPr="00863121" w:rsidRDefault="00C2352C" w:rsidP="00C2352C">
      <w:pPr>
        <w:pStyle w:val="body"/>
      </w:pPr>
    </w:p>
    <w:p w14:paraId="72E4FB34" w14:textId="66508FB3" w:rsidR="00C2352C" w:rsidRPr="00863121" w:rsidRDefault="00C2352C" w:rsidP="00C2352C">
      <w:pPr>
        <w:pStyle w:val="body"/>
      </w:pPr>
      <w:r w:rsidRPr="00863121">
        <w:t xml:space="preserve">Commands </w:t>
      </w:r>
      <w:r w:rsidR="00D05780" w:rsidRPr="00863121">
        <w:t>include</w:t>
      </w:r>
      <w:r w:rsidRPr="00863121">
        <w:t>, for example, ssh, telnet, or cat.</w:t>
      </w:r>
    </w:p>
    <w:p w14:paraId="362104BA" w14:textId="77777777" w:rsidR="00C2352C" w:rsidRPr="00863121" w:rsidRDefault="00C2352C" w:rsidP="00424728">
      <w:pPr>
        <w:pStyle w:val="body"/>
      </w:pPr>
    </w:p>
    <w:p w14:paraId="3267FEFE" w14:textId="2AC3D722" w:rsidR="00424728" w:rsidRPr="00863121" w:rsidRDefault="00424728" w:rsidP="00424728">
      <w:pPr>
        <w:pStyle w:val="body"/>
      </w:pPr>
      <w:r w:rsidRPr="00863121">
        <w:t>The following options are available:</w:t>
      </w:r>
    </w:p>
    <w:p w14:paraId="5AAE3236" w14:textId="77777777" w:rsidR="00424728" w:rsidRPr="00863121" w:rsidRDefault="00424728" w:rsidP="00424728">
      <w:pPr>
        <w:pStyle w:val="body"/>
      </w:pPr>
    </w:p>
    <w:p w14:paraId="67C91695" w14:textId="5BFF57B3" w:rsidR="00424728" w:rsidRPr="00863121" w:rsidRDefault="00424728" w:rsidP="00424728">
      <w:pPr>
        <w:pStyle w:val="body"/>
        <w:rPr>
          <w:b/>
          <w:bCs/>
        </w:rPr>
      </w:pPr>
      <w:r w:rsidRPr="00863121">
        <w:rPr>
          <w:b/>
          <w:bCs/>
        </w:rPr>
        <w:t xml:space="preserve">-exit  </w:t>
      </w:r>
    </w:p>
    <w:p w14:paraId="28745195" w14:textId="6803B075" w:rsidR="00424728" w:rsidRPr="00863121" w:rsidRDefault="00C2352C" w:rsidP="00424728">
      <w:pPr>
        <w:pStyle w:val="body"/>
      </w:pPr>
      <w:r w:rsidRPr="00863121">
        <w:t>Close</w:t>
      </w:r>
      <w:r w:rsidR="00424728" w:rsidRPr="00863121">
        <w:t xml:space="preserve"> the window after the command has finished.</w:t>
      </w:r>
    </w:p>
    <w:p w14:paraId="116A99D9" w14:textId="77777777" w:rsidR="00424728" w:rsidRPr="00863121" w:rsidRDefault="00424728" w:rsidP="00424728">
      <w:pPr>
        <w:pStyle w:val="body"/>
      </w:pPr>
    </w:p>
    <w:p w14:paraId="419CCFB5" w14:textId="77777777" w:rsidR="00424728" w:rsidRPr="00863121" w:rsidRDefault="00424728" w:rsidP="00424728">
      <w:pPr>
        <w:pStyle w:val="body"/>
        <w:rPr>
          <w:b/>
          <w:bCs/>
        </w:rPr>
      </w:pPr>
      <w:r w:rsidRPr="00863121">
        <w:rPr>
          <w:b/>
          <w:bCs/>
        </w:rPr>
        <w:t xml:space="preserve">-raw  </w:t>
      </w:r>
    </w:p>
    <w:p w14:paraId="37D91D3C" w14:textId="77777777" w:rsidR="00424728" w:rsidRPr="00863121" w:rsidRDefault="00424728" w:rsidP="00424728">
      <w:pPr>
        <w:pStyle w:val="body"/>
      </w:pPr>
      <w:r w:rsidRPr="00863121">
        <w:t>Do not execute an automatic carriage return (CR) after a line feed (LF).</w:t>
      </w:r>
    </w:p>
    <w:p w14:paraId="1F434F68" w14:textId="77777777" w:rsidR="00424728" w:rsidRPr="00863121" w:rsidRDefault="00424728" w:rsidP="00424728">
      <w:pPr>
        <w:pStyle w:val="body"/>
      </w:pPr>
    </w:p>
    <w:p w14:paraId="7449FCA1" w14:textId="77777777" w:rsidR="00424728" w:rsidRPr="00863121" w:rsidRDefault="00424728" w:rsidP="00424728">
      <w:pPr>
        <w:pStyle w:val="body"/>
        <w:rPr>
          <w:b/>
          <w:bCs/>
        </w:rPr>
      </w:pPr>
      <w:r w:rsidRPr="00863121">
        <w:rPr>
          <w:b/>
          <w:bCs/>
        </w:rPr>
        <w:t xml:space="preserve">-tab1  </w:t>
      </w:r>
    </w:p>
    <w:p w14:paraId="556DA100" w14:textId="77777777" w:rsidR="00424728" w:rsidRPr="00863121" w:rsidRDefault="00424728" w:rsidP="00424728">
      <w:pPr>
        <w:pStyle w:val="body"/>
      </w:pPr>
      <w:r w:rsidRPr="00863121">
        <w:t>Insert a blank instead of a tab to the next 8-character column.</w:t>
      </w:r>
    </w:p>
    <w:p w14:paraId="69C66838" w14:textId="77777777" w:rsidR="00424728" w:rsidRPr="00863121" w:rsidRDefault="00424728" w:rsidP="00424728">
      <w:pPr>
        <w:pStyle w:val="body"/>
      </w:pPr>
    </w:p>
    <w:p w14:paraId="7B9929C5" w14:textId="77777777" w:rsidR="00424728" w:rsidRPr="00863121" w:rsidRDefault="00424728" w:rsidP="00424728">
      <w:pPr>
        <w:pStyle w:val="body"/>
        <w:rPr>
          <w:b/>
          <w:bCs/>
        </w:rPr>
      </w:pPr>
      <w:r w:rsidRPr="00863121">
        <w:rPr>
          <w:b/>
          <w:bCs/>
        </w:rPr>
        <w:t xml:space="preserve">-b100000, -b38400, -b19200, -b9600, -b4800, -b2400, -b1200, -b600, -b300  </w:t>
      </w:r>
    </w:p>
    <w:p w14:paraId="3DE46D51" w14:textId="77777777" w:rsidR="00424728" w:rsidRPr="00863121" w:rsidRDefault="00424728" w:rsidP="00424728">
      <w:pPr>
        <w:pStyle w:val="body"/>
      </w:pPr>
      <w:r w:rsidRPr="00863121">
        <w:t>Emulate a baud rate. The default is 19200 baud. The original Tektronix 4010 supported up to 9600 baud, while the 4014 could reach 100000 baud with a special interface. Lower baud rates can be used to emulate 1970s modem performance.</w:t>
      </w:r>
    </w:p>
    <w:p w14:paraId="7F4294EA" w14:textId="77777777" w:rsidR="00424728" w:rsidRPr="00863121" w:rsidRDefault="00424728" w:rsidP="00424728">
      <w:pPr>
        <w:pStyle w:val="body"/>
      </w:pPr>
    </w:p>
    <w:p w14:paraId="3857C2B4" w14:textId="77777777" w:rsidR="00424728" w:rsidRPr="00863121" w:rsidRDefault="00424728" w:rsidP="00424728">
      <w:pPr>
        <w:pStyle w:val="body"/>
        <w:rPr>
          <w:b/>
          <w:bCs/>
        </w:rPr>
      </w:pPr>
      <w:r w:rsidRPr="00863121">
        <w:rPr>
          <w:b/>
          <w:bCs/>
        </w:rPr>
        <w:t xml:space="preserve">-full  </w:t>
      </w:r>
    </w:p>
    <w:p w14:paraId="19D54A3C" w14:textId="16D584E7" w:rsidR="00424728" w:rsidRPr="00863121" w:rsidRDefault="00424728" w:rsidP="00424728">
      <w:pPr>
        <w:pStyle w:val="body"/>
      </w:pPr>
      <w:r w:rsidRPr="00863121">
        <w:t>Open a full-screen window</w:t>
      </w:r>
      <w:r w:rsidR="00D05780" w:rsidRPr="00863121">
        <w:t xml:space="preserve"> using t</w:t>
      </w:r>
      <w:r w:rsidRPr="00863121">
        <w:t xml:space="preserve">he full resolution of the 4014 with the enhanced graphics module scaled to the window size. </w:t>
      </w:r>
      <w:r w:rsidR="00D05780" w:rsidRPr="00863121">
        <w:t>Press</w:t>
      </w:r>
      <w:r w:rsidRPr="00863121">
        <w:t xml:space="preserve"> Ctrl + </w:t>
      </w:r>
      <w:r w:rsidR="00D05780" w:rsidRPr="00863121">
        <w:t>C</w:t>
      </w:r>
      <w:r w:rsidRPr="00863121">
        <w:t xml:space="preserve"> to close the window.</w:t>
      </w:r>
    </w:p>
    <w:p w14:paraId="268DA748" w14:textId="77777777" w:rsidR="00424728" w:rsidRPr="00863121" w:rsidRDefault="00424728" w:rsidP="00424728">
      <w:pPr>
        <w:pStyle w:val="body"/>
      </w:pPr>
    </w:p>
    <w:p w14:paraId="23573393" w14:textId="77777777" w:rsidR="00424728" w:rsidRPr="00863121" w:rsidRDefault="00424728" w:rsidP="00424728">
      <w:pPr>
        <w:pStyle w:val="body"/>
        <w:rPr>
          <w:b/>
          <w:bCs/>
        </w:rPr>
      </w:pPr>
      <w:r w:rsidRPr="00863121">
        <w:rPr>
          <w:b/>
          <w:bCs/>
        </w:rPr>
        <w:t>-</w:t>
      </w:r>
      <w:proofErr w:type="spellStart"/>
      <w:r w:rsidRPr="00863121">
        <w:rPr>
          <w:b/>
          <w:bCs/>
        </w:rPr>
        <w:t>fullv</w:t>
      </w:r>
      <w:proofErr w:type="spellEnd"/>
      <w:r w:rsidRPr="00863121">
        <w:rPr>
          <w:b/>
          <w:bCs/>
        </w:rPr>
        <w:t xml:space="preserve">  </w:t>
      </w:r>
    </w:p>
    <w:p w14:paraId="63624DA4" w14:textId="3864CE90" w:rsidR="00424728" w:rsidRPr="00863121" w:rsidRDefault="00424728" w:rsidP="00424728">
      <w:pPr>
        <w:pStyle w:val="body"/>
      </w:pPr>
      <w:r w:rsidRPr="00863121">
        <w:t xml:space="preserve">Open a decorated window using the maximum </w:t>
      </w:r>
      <w:r w:rsidR="00D05780" w:rsidRPr="00863121">
        <w:t xml:space="preserve">available </w:t>
      </w:r>
      <w:r w:rsidRPr="00863121">
        <w:t>vertical space. The full resolution of the 4014 is used, scaled to the window size.</w:t>
      </w:r>
    </w:p>
    <w:p w14:paraId="3A79BFD6" w14:textId="77777777" w:rsidR="00C2352C" w:rsidRPr="00863121" w:rsidRDefault="00C2352C" w:rsidP="00424728">
      <w:pPr>
        <w:pStyle w:val="body"/>
      </w:pPr>
    </w:p>
    <w:p w14:paraId="0F1440A9" w14:textId="3B50B65F" w:rsidR="00C2352C" w:rsidRPr="00863121" w:rsidRDefault="00C2352C" w:rsidP="00C2352C">
      <w:pPr>
        <w:pStyle w:val="body"/>
        <w:rPr>
          <w:b/>
          <w:bCs/>
        </w:rPr>
      </w:pPr>
      <w:r w:rsidRPr="00863121">
        <w:rPr>
          <w:b/>
          <w:bCs/>
        </w:rPr>
        <w:t xml:space="preserve">-half  </w:t>
      </w:r>
    </w:p>
    <w:p w14:paraId="17014380" w14:textId="51359689" w:rsidR="00C2352C" w:rsidRPr="00863121" w:rsidRDefault="00C2352C" w:rsidP="00C2352C">
      <w:pPr>
        <w:pStyle w:val="body"/>
      </w:pPr>
      <w:r w:rsidRPr="00863121">
        <w:t>Open a decorated window using half of the screen width. The full resolution of the 4014 is used, scaled to the window size.</w:t>
      </w:r>
    </w:p>
    <w:p w14:paraId="4D49721B" w14:textId="77777777" w:rsidR="00424728" w:rsidRPr="00863121" w:rsidRDefault="00424728" w:rsidP="00424728">
      <w:pPr>
        <w:pStyle w:val="body"/>
      </w:pPr>
    </w:p>
    <w:p w14:paraId="15AB545F" w14:textId="77777777" w:rsidR="00424728" w:rsidRPr="00863121" w:rsidRDefault="00424728" w:rsidP="00424728">
      <w:pPr>
        <w:pStyle w:val="body"/>
        <w:rPr>
          <w:b/>
          <w:bCs/>
        </w:rPr>
      </w:pPr>
      <w:r w:rsidRPr="00863121">
        <w:rPr>
          <w:b/>
          <w:bCs/>
        </w:rPr>
        <w:t xml:space="preserve">-ARDS  </w:t>
      </w:r>
    </w:p>
    <w:p w14:paraId="68D07CD4" w14:textId="47362419" w:rsidR="00424728" w:rsidRPr="00863121" w:rsidRDefault="00D05780" w:rsidP="00424728">
      <w:pPr>
        <w:pStyle w:val="body"/>
      </w:pPr>
      <w:r w:rsidRPr="00863121">
        <w:t>Enable d</w:t>
      </w:r>
      <w:r w:rsidR="00424728" w:rsidRPr="00863121">
        <w:t xml:space="preserve">isplay </w:t>
      </w:r>
      <w:r w:rsidRPr="00863121">
        <w:t xml:space="preserve">of </w:t>
      </w:r>
      <w:r w:rsidR="00424728" w:rsidRPr="00863121">
        <w:t xml:space="preserve">ARDS </w:t>
      </w:r>
      <w:r w:rsidRPr="00863121">
        <w:t xml:space="preserve">graphics </w:t>
      </w:r>
      <w:r w:rsidR="00424728" w:rsidRPr="00863121">
        <w:t>data.</w:t>
      </w:r>
    </w:p>
    <w:p w14:paraId="2151B353" w14:textId="77777777" w:rsidR="00424728" w:rsidRPr="00863121" w:rsidRDefault="00424728" w:rsidP="00424728">
      <w:pPr>
        <w:pStyle w:val="body"/>
      </w:pPr>
    </w:p>
    <w:p w14:paraId="5659369E" w14:textId="77777777" w:rsidR="00424728" w:rsidRPr="00863121" w:rsidRDefault="00424728" w:rsidP="00424728">
      <w:pPr>
        <w:pStyle w:val="body"/>
        <w:rPr>
          <w:b/>
          <w:bCs/>
        </w:rPr>
      </w:pPr>
      <w:r w:rsidRPr="00863121">
        <w:rPr>
          <w:b/>
          <w:bCs/>
        </w:rPr>
        <w:t xml:space="preserve">-APL  </w:t>
      </w:r>
    </w:p>
    <w:p w14:paraId="37911F78" w14:textId="77777777" w:rsidR="00424728" w:rsidRPr="00863121" w:rsidRDefault="00424728" w:rsidP="00424728">
      <w:pPr>
        <w:pStyle w:val="body"/>
      </w:pPr>
      <w:r w:rsidRPr="00863121">
        <w:t>Emulate a Tektronix 4013/4015 terminal with the APL character set.</w:t>
      </w:r>
    </w:p>
    <w:p w14:paraId="2010E647" w14:textId="77777777" w:rsidR="00456179" w:rsidRPr="00863121" w:rsidRDefault="00456179" w:rsidP="00C2352C">
      <w:pPr>
        <w:pStyle w:val="body"/>
        <w:rPr>
          <w:b/>
          <w:bCs/>
        </w:rPr>
      </w:pPr>
    </w:p>
    <w:p w14:paraId="288BEF12" w14:textId="22D3F7FF" w:rsidR="00C2352C" w:rsidRPr="00863121" w:rsidRDefault="00C2352C" w:rsidP="00C2352C">
      <w:pPr>
        <w:pStyle w:val="body"/>
        <w:rPr>
          <w:b/>
          <w:bCs/>
        </w:rPr>
      </w:pPr>
      <w:r w:rsidRPr="00863121">
        <w:rPr>
          <w:b/>
          <w:bCs/>
        </w:rPr>
        <w:t>-</w:t>
      </w:r>
      <w:proofErr w:type="spellStart"/>
      <w:r w:rsidRPr="00863121">
        <w:rPr>
          <w:b/>
          <w:bCs/>
        </w:rPr>
        <w:t>noAutoClear</w:t>
      </w:r>
      <w:proofErr w:type="spellEnd"/>
      <w:r w:rsidRPr="00863121">
        <w:rPr>
          <w:b/>
          <w:bCs/>
        </w:rPr>
        <w:t xml:space="preserve">  </w:t>
      </w:r>
    </w:p>
    <w:p w14:paraId="1B5F5F3B" w14:textId="1654E5D5" w:rsidR="00C2352C" w:rsidRPr="00863121" w:rsidRDefault="00C2352C" w:rsidP="00C2352C">
      <w:pPr>
        <w:pStyle w:val="body"/>
      </w:pPr>
      <w:r w:rsidRPr="00863121">
        <w:t xml:space="preserve">Do not clear the screen automatically when a line feed occurs at the bottom of the screen. This </w:t>
      </w:r>
      <w:proofErr w:type="gramStart"/>
      <w:r w:rsidR="00D05780" w:rsidRPr="00863121">
        <w:t xml:space="preserve">matches </w:t>
      </w:r>
      <w:r w:rsidRPr="00863121">
        <w:t xml:space="preserve"> the</w:t>
      </w:r>
      <w:proofErr w:type="gramEnd"/>
      <w:r w:rsidRPr="00863121">
        <w:t xml:space="preserve"> </w:t>
      </w:r>
      <w:r w:rsidR="00D05780" w:rsidRPr="00863121">
        <w:t xml:space="preserve">behavior of the </w:t>
      </w:r>
      <w:r w:rsidRPr="00863121">
        <w:t>original hardware.</w:t>
      </w:r>
    </w:p>
    <w:p w14:paraId="638E7929" w14:textId="77777777" w:rsidR="00424728" w:rsidRPr="00863121" w:rsidRDefault="00424728" w:rsidP="00424728">
      <w:pPr>
        <w:pStyle w:val="body"/>
      </w:pPr>
    </w:p>
    <w:p w14:paraId="6BCAFA8D" w14:textId="77777777" w:rsidR="00424728" w:rsidRPr="00863121" w:rsidRDefault="00424728" w:rsidP="00424728">
      <w:pPr>
        <w:pStyle w:val="body"/>
        <w:rPr>
          <w:b/>
          <w:bCs/>
        </w:rPr>
      </w:pPr>
      <w:r w:rsidRPr="00863121">
        <w:rPr>
          <w:b/>
          <w:bCs/>
        </w:rPr>
        <w:t>-</w:t>
      </w:r>
      <w:proofErr w:type="spellStart"/>
      <w:r w:rsidRPr="00863121">
        <w:rPr>
          <w:b/>
          <w:bCs/>
        </w:rPr>
        <w:t>keepsize</w:t>
      </w:r>
      <w:proofErr w:type="spellEnd"/>
      <w:r w:rsidRPr="00863121">
        <w:rPr>
          <w:b/>
          <w:bCs/>
        </w:rPr>
        <w:t xml:space="preserve">  </w:t>
      </w:r>
    </w:p>
    <w:p w14:paraId="64FAD933" w14:textId="77777777" w:rsidR="00424728" w:rsidRPr="00863121" w:rsidRDefault="00424728" w:rsidP="00424728">
      <w:pPr>
        <w:pStyle w:val="body"/>
      </w:pPr>
      <w:r w:rsidRPr="00863121">
        <w:t>Keep the current font size when the screen is cleared. Some historical plot files may not reset the font size correctly when this option is used.</w:t>
      </w:r>
    </w:p>
    <w:p w14:paraId="066B5B9D" w14:textId="77777777" w:rsidR="00424728" w:rsidRPr="00863121" w:rsidRDefault="00424728" w:rsidP="00424728">
      <w:pPr>
        <w:pStyle w:val="body"/>
      </w:pPr>
    </w:p>
    <w:p w14:paraId="5FA64098" w14:textId="77777777" w:rsidR="00424728" w:rsidRPr="00863121" w:rsidRDefault="00424728" w:rsidP="00424728">
      <w:pPr>
        <w:pStyle w:val="body"/>
        <w:rPr>
          <w:b/>
          <w:bCs/>
        </w:rPr>
      </w:pPr>
      <w:r w:rsidRPr="00863121">
        <w:rPr>
          <w:b/>
          <w:bCs/>
        </w:rPr>
        <w:t>-</w:t>
      </w:r>
      <w:proofErr w:type="spellStart"/>
      <w:r w:rsidRPr="00863121">
        <w:rPr>
          <w:b/>
          <w:bCs/>
        </w:rPr>
        <w:t>hidecursor</w:t>
      </w:r>
      <w:proofErr w:type="spellEnd"/>
      <w:r w:rsidRPr="00863121">
        <w:rPr>
          <w:b/>
          <w:bCs/>
        </w:rPr>
        <w:t xml:space="preserve">  </w:t>
      </w:r>
    </w:p>
    <w:p w14:paraId="0808E7A8" w14:textId="77777777" w:rsidR="00424728" w:rsidRPr="00863121" w:rsidRDefault="00424728" w:rsidP="00424728">
      <w:pPr>
        <w:pStyle w:val="body"/>
      </w:pPr>
      <w:r w:rsidRPr="00863121">
        <w:t>Hide the cursor. Do not use this option in GIN mode.</w:t>
      </w:r>
    </w:p>
    <w:p w14:paraId="58ABC2BD" w14:textId="77777777" w:rsidR="00424728" w:rsidRPr="00863121" w:rsidRDefault="00424728" w:rsidP="00424728">
      <w:pPr>
        <w:pStyle w:val="body"/>
      </w:pPr>
    </w:p>
    <w:p w14:paraId="505ABB07" w14:textId="77777777" w:rsidR="00424728" w:rsidRPr="00863121" w:rsidRDefault="00424728" w:rsidP="00424728">
      <w:pPr>
        <w:pStyle w:val="body"/>
        <w:rPr>
          <w:b/>
          <w:bCs/>
        </w:rPr>
      </w:pPr>
      <w:r w:rsidRPr="00863121">
        <w:rPr>
          <w:b/>
          <w:bCs/>
        </w:rPr>
        <w:t xml:space="preserve">-wait n  </w:t>
      </w:r>
    </w:p>
    <w:p w14:paraId="43C5EABD" w14:textId="1C5813F9" w:rsidR="00424728" w:rsidRPr="00863121" w:rsidRDefault="00424728" w:rsidP="00424728">
      <w:pPr>
        <w:pStyle w:val="body"/>
      </w:pPr>
      <w:r w:rsidRPr="00863121">
        <w:t xml:space="preserve">Close the window n seconds after the command has finished. </w:t>
      </w:r>
      <w:r w:rsidR="00C2352C" w:rsidRPr="00863121">
        <w:t>This is useful for demo</w:t>
      </w:r>
      <w:r w:rsidR="00D05780" w:rsidRPr="00863121">
        <w:t>nstrations</w:t>
      </w:r>
    </w:p>
    <w:p w14:paraId="1ACB1D6B" w14:textId="77777777" w:rsidR="00424728" w:rsidRPr="00863121" w:rsidRDefault="00424728" w:rsidP="00424728">
      <w:pPr>
        <w:pStyle w:val="body"/>
      </w:pPr>
    </w:p>
    <w:p w14:paraId="7D3453A8" w14:textId="77777777" w:rsidR="00424728" w:rsidRPr="00863121" w:rsidRDefault="00424728" w:rsidP="00424728">
      <w:pPr>
        <w:pStyle w:val="body"/>
        <w:rPr>
          <w:b/>
          <w:bCs/>
        </w:rPr>
      </w:pPr>
      <w:r w:rsidRPr="00863121">
        <w:rPr>
          <w:b/>
          <w:bCs/>
        </w:rPr>
        <w:t xml:space="preserve">-fast  </w:t>
      </w:r>
    </w:p>
    <w:p w14:paraId="5B7A404D" w14:textId="5A943858" w:rsidR="00424728" w:rsidRPr="00863121" w:rsidRDefault="00424728" w:rsidP="00424728">
      <w:pPr>
        <w:pStyle w:val="body"/>
      </w:pPr>
      <w:r w:rsidRPr="00863121">
        <w:t>Use fast rendering without fading. Recommended on slower systems. This option is automatically enabled for baud rates above 19200</w:t>
      </w:r>
      <w:r w:rsidR="00C2352C" w:rsidRPr="00863121">
        <w:t xml:space="preserve"> </w:t>
      </w:r>
      <w:r w:rsidR="00D05780" w:rsidRPr="00863121">
        <w:t>or when tek4010 detects slow graphics performance</w:t>
      </w:r>
      <w:r w:rsidRPr="00863121">
        <w:t>.</w:t>
      </w:r>
    </w:p>
    <w:p w14:paraId="7C01B5F1" w14:textId="77777777" w:rsidR="00424728" w:rsidRPr="00863121" w:rsidRDefault="00424728" w:rsidP="00424728">
      <w:pPr>
        <w:pStyle w:val="body"/>
      </w:pPr>
    </w:p>
    <w:p w14:paraId="68ADD4EF" w14:textId="77777777" w:rsidR="00424728" w:rsidRPr="00863121" w:rsidRDefault="00424728" w:rsidP="00424728">
      <w:pPr>
        <w:pStyle w:val="body"/>
        <w:rPr>
          <w:b/>
          <w:bCs/>
        </w:rPr>
      </w:pPr>
      <w:r w:rsidRPr="00863121">
        <w:rPr>
          <w:b/>
          <w:bCs/>
        </w:rPr>
        <w:t xml:space="preserve">-h, --help  </w:t>
      </w:r>
    </w:p>
    <w:p w14:paraId="6FCED4B9" w14:textId="77777777" w:rsidR="00424728" w:rsidRPr="00863121" w:rsidRDefault="00424728" w:rsidP="00424728">
      <w:pPr>
        <w:pStyle w:val="body"/>
      </w:pPr>
      <w:r w:rsidRPr="00863121">
        <w:t>Display a list of available options.</w:t>
      </w:r>
    </w:p>
    <w:p w14:paraId="42CB48AD" w14:textId="77777777" w:rsidR="00424728" w:rsidRPr="00863121" w:rsidRDefault="00424728" w:rsidP="00424728">
      <w:pPr>
        <w:pStyle w:val="Textkrper"/>
      </w:pPr>
    </w:p>
    <w:p w14:paraId="17B18DF2" w14:textId="6C0F478D" w:rsidR="007A5055" w:rsidRPr="00863121" w:rsidRDefault="00000000" w:rsidP="007A5055">
      <w:pPr>
        <w:pStyle w:val="berschrift2"/>
        <w:rPr>
          <w:rStyle w:val="Fett"/>
          <w:b/>
        </w:rPr>
      </w:pPr>
      <w:bookmarkStart w:id="12" w:name="_Toc229034932"/>
      <w:r w:rsidRPr="00863121">
        <w:rPr>
          <w:rStyle w:val="Fett"/>
          <w:b/>
        </w:rPr>
        <w:t>APL mode</w:t>
      </w:r>
      <w:bookmarkEnd w:id="12"/>
    </w:p>
    <w:p w14:paraId="6864FAD2" w14:textId="77777777" w:rsidR="007A5055" w:rsidRPr="00863121" w:rsidRDefault="007A5055" w:rsidP="007A5055">
      <w:pPr>
        <w:pStyle w:val="body"/>
        <w:rPr>
          <w:sz w:val="24"/>
        </w:rPr>
      </w:pPr>
      <w:r w:rsidRPr="00863121">
        <w:t>If tek4010 is started with the -APL option, a Tektronix 4013 or 4015 terminal is emulated using the alternative APL character set.</w:t>
      </w:r>
    </w:p>
    <w:p w14:paraId="04F72987" w14:textId="77777777" w:rsidR="007A5055" w:rsidRPr="00863121" w:rsidRDefault="007A5055" w:rsidP="007A5055">
      <w:pPr>
        <w:pStyle w:val="body"/>
      </w:pPr>
    </w:p>
    <w:p w14:paraId="1900CE5A" w14:textId="77777777" w:rsidR="007A5055" w:rsidRPr="00863121" w:rsidRDefault="007A5055" w:rsidP="007A5055">
      <w:pPr>
        <w:pStyle w:val="body"/>
      </w:pPr>
      <w:r w:rsidRPr="00863121">
        <w:t>In this mode, the following key combinations are active:</w:t>
      </w:r>
    </w:p>
    <w:p w14:paraId="4EF90FE9" w14:textId="77777777" w:rsidR="007A5055" w:rsidRPr="00863121" w:rsidRDefault="007A5055" w:rsidP="007A5055">
      <w:pPr>
        <w:pStyle w:val="body"/>
      </w:pPr>
    </w:p>
    <w:p w14:paraId="43E446D8" w14:textId="425DD5E6" w:rsidR="007A5055" w:rsidRPr="00863121" w:rsidRDefault="00D25BE1" w:rsidP="00D25BE1">
      <w:pPr>
        <w:pStyle w:val="Code"/>
      </w:pPr>
      <w:r w:rsidRPr="00863121">
        <w:t>ALT</w:t>
      </w:r>
      <w:r w:rsidR="007A5055" w:rsidRPr="00863121">
        <w:t xml:space="preserve"> + N</w:t>
      </w:r>
      <w:r w:rsidR="007A5055" w:rsidRPr="00863121">
        <w:rPr>
          <w:rStyle w:val="apple-converted-space"/>
        </w:rPr>
        <w:t xml:space="preserve">    </w:t>
      </w:r>
      <w:r w:rsidR="007A5055" w:rsidRPr="00863121">
        <w:t>switch to APL character set</w:t>
      </w:r>
      <w:r w:rsidR="007A5055" w:rsidRPr="00863121">
        <w:br/>
      </w:r>
      <w:r w:rsidRPr="00863121">
        <w:t>ALT</w:t>
      </w:r>
      <w:r w:rsidR="007A5055" w:rsidRPr="00863121">
        <w:t xml:space="preserve"> + O</w:t>
      </w:r>
      <w:r w:rsidR="007A5055" w:rsidRPr="00863121">
        <w:rPr>
          <w:rStyle w:val="apple-converted-space"/>
        </w:rPr>
        <w:t xml:space="preserve">    </w:t>
      </w:r>
      <w:r w:rsidR="007A5055" w:rsidRPr="00863121">
        <w:t>switch to normal character set</w:t>
      </w:r>
    </w:p>
    <w:p w14:paraId="277EA735" w14:textId="77777777" w:rsidR="007A5055" w:rsidRPr="00863121" w:rsidRDefault="007A5055" w:rsidP="007A5055">
      <w:pPr>
        <w:pStyle w:val="body"/>
      </w:pPr>
    </w:p>
    <w:p w14:paraId="40E174D2" w14:textId="77777777" w:rsidR="007A5055" w:rsidRPr="00863121" w:rsidRDefault="007A5055" w:rsidP="007A5055">
      <w:pPr>
        <w:pStyle w:val="body"/>
      </w:pPr>
      <w:r w:rsidRPr="00863121">
        <w:t>These commands can also be sent by the host system as ESC Ctrl + N and ESC Ctrl + O.</w:t>
      </w:r>
    </w:p>
    <w:p w14:paraId="244B6A97" w14:textId="77777777" w:rsidR="007A5055" w:rsidRPr="00863121" w:rsidRDefault="007A5055" w:rsidP="007A5055">
      <w:pPr>
        <w:pStyle w:val="body"/>
      </w:pPr>
    </w:p>
    <w:p w14:paraId="7C44F593" w14:textId="77777777" w:rsidR="007A5055" w:rsidRPr="00863121" w:rsidRDefault="007A5055" w:rsidP="007A5055">
      <w:pPr>
        <w:pStyle w:val="body"/>
      </w:pPr>
      <w:r w:rsidRPr="00863121">
        <w:t>To use APL mode, the font Apl385.ttf must be installed. Starting from the Tek4010 directory, type</w:t>
      </w:r>
    </w:p>
    <w:p w14:paraId="7C8DF69E" w14:textId="77777777" w:rsidR="007A5055" w:rsidRPr="00863121" w:rsidRDefault="007A5055" w:rsidP="007A5055">
      <w:pPr>
        <w:pStyle w:val="body"/>
      </w:pPr>
    </w:p>
    <w:p w14:paraId="6D3B1317" w14:textId="66535088" w:rsidR="007A5055" w:rsidRPr="00863121" w:rsidRDefault="007A5055" w:rsidP="007A5055">
      <w:pPr>
        <w:pStyle w:val="Code"/>
      </w:pPr>
      <w:r w:rsidRPr="00863121">
        <w:t xml:space="preserve">cd </w:t>
      </w:r>
      <w:proofErr w:type="spellStart"/>
      <w:r w:rsidRPr="00863121">
        <w:t>apl</w:t>
      </w:r>
      <w:proofErr w:type="spellEnd"/>
      <w:r w:rsidRPr="00863121">
        <w:t xml:space="preserve"> ~/Tek4010/</w:t>
      </w:r>
      <w:proofErr w:type="spellStart"/>
      <w:r w:rsidRPr="00863121">
        <w:t>apl</w:t>
      </w:r>
      <w:proofErr w:type="spellEnd"/>
      <w:r w:rsidRPr="00863121">
        <w:br/>
        <w:t>./</w:t>
      </w:r>
      <w:proofErr w:type="spellStart"/>
      <w:r w:rsidRPr="00863121">
        <w:t>install_apl</w:t>
      </w:r>
      <w:proofErr w:type="spellEnd"/>
    </w:p>
    <w:p w14:paraId="0E5857C3" w14:textId="77777777" w:rsidR="007A5055" w:rsidRPr="00863121" w:rsidRDefault="007A5055" w:rsidP="007A5055">
      <w:pPr>
        <w:pStyle w:val="body"/>
      </w:pPr>
    </w:p>
    <w:p w14:paraId="6E2B97CC" w14:textId="77777777" w:rsidR="007A5055" w:rsidRPr="00863121" w:rsidRDefault="007A5055" w:rsidP="007A5055">
      <w:pPr>
        <w:pStyle w:val="body"/>
      </w:pPr>
      <w:r w:rsidRPr="00863121">
        <w:t xml:space="preserve">On Linux, WSL, and Raspberry Pi OS, the installation script updates the font cache and displays a line </w:t>
      </w:r>
      <w:proofErr w:type="gramStart"/>
      <w:r w:rsidRPr="00863121">
        <w:t>similar to</w:t>
      </w:r>
      <w:proofErr w:type="gramEnd"/>
    </w:p>
    <w:p w14:paraId="196B63A6" w14:textId="77777777" w:rsidR="007A5055" w:rsidRPr="00863121" w:rsidRDefault="007A5055" w:rsidP="007A5055">
      <w:pPr>
        <w:pStyle w:val="body"/>
      </w:pPr>
    </w:p>
    <w:p w14:paraId="47DA986B" w14:textId="77777777" w:rsidR="007A5055" w:rsidRPr="00863121" w:rsidRDefault="007A5055" w:rsidP="007A5055">
      <w:pPr>
        <w:pStyle w:val="Code"/>
      </w:pPr>
      <w:r w:rsidRPr="00863121">
        <w:t>Apl385.ttf: “APL385 Unicode” “Regular”</w:t>
      </w:r>
    </w:p>
    <w:p w14:paraId="281614CB" w14:textId="77777777" w:rsidR="007A5055" w:rsidRPr="00863121" w:rsidRDefault="007A5055" w:rsidP="007A5055">
      <w:pPr>
        <w:pStyle w:val="body"/>
      </w:pPr>
    </w:p>
    <w:p w14:paraId="72287401" w14:textId="77777777" w:rsidR="007A5055" w:rsidRPr="00863121" w:rsidRDefault="007A5055" w:rsidP="007A5055">
      <w:pPr>
        <w:pStyle w:val="body"/>
      </w:pPr>
      <w:r w:rsidRPr="00863121">
        <w:t>This confirms that the font is correctly installed.</w:t>
      </w:r>
    </w:p>
    <w:p w14:paraId="14F7366A" w14:textId="77777777" w:rsidR="007A5055" w:rsidRPr="00863121" w:rsidRDefault="007A5055" w:rsidP="007A5055">
      <w:pPr>
        <w:pStyle w:val="body"/>
      </w:pPr>
    </w:p>
    <w:p w14:paraId="6AEF3122" w14:textId="77777777" w:rsidR="007A5055" w:rsidRPr="00863121" w:rsidRDefault="007A5055" w:rsidP="007A5055">
      <w:pPr>
        <w:pStyle w:val="body"/>
      </w:pPr>
      <w:r w:rsidRPr="00863121">
        <w:t>On macOS, the font is installed for the current user. You may need to restart tek4010 if it was already running.</w:t>
      </w:r>
    </w:p>
    <w:p w14:paraId="753CE121" w14:textId="77777777" w:rsidR="007A5055" w:rsidRPr="00863121" w:rsidRDefault="007A5055" w:rsidP="007A5055">
      <w:pPr>
        <w:pStyle w:val="body"/>
      </w:pPr>
    </w:p>
    <w:p w14:paraId="3B95B1E3" w14:textId="77777777" w:rsidR="007A5055" w:rsidRPr="00863121" w:rsidRDefault="007A5055" w:rsidP="007A5055">
      <w:pPr>
        <w:pStyle w:val="body"/>
      </w:pPr>
      <w:r w:rsidRPr="00863121">
        <w:t xml:space="preserve">While still being in the </w:t>
      </w:r>
      <w:proofErr w:type="spellStart"/>
      <w:r w:rsidRPr="00863121">
        <w:t>apl</w:t>
      </w:r>
      <w:proofErr w:type="spellEnd"/>
      <w:r w:rsidRPr="00863121">
        <w:t xml:space="preserve"> directory, you can test the APL character set using</w:t>
      </w:r>
    </w:p>
    <w:p w14:paraId="78D637E4" w14:textId="77777777" w:rsidR="007A5055" w:rsidRPr="00863121" w:rsidRDefault="007A5055" w:rsidP="007A5055">
      <w:pPr>
        <w:pStyle w:val="body"/>
      </w:pPr>
    </w:p>
    <w:p w14:paraId="4D2B0B48" w14:textId="77777777" w:rsidR="007A5055" w:rsidRPr="00863121" w:rsidRDefault="007A5055" w:rsidP="007A5055">
      <w:pPr>
        <w:pStyle w:val="Code"/>
      </w:pPr>
      <w:r w:rsidRPr="00863121">
        <w:t>tek4010 -APL -</w:t>
      </w:r>
      <w:proofErr w:type="spellStart"/>
      <w:proofErr w:type="gramStart"/>
      <w:r w:rsidRPr="00863121">
        <w:t>noexit</w:t>
      </w:r>
      <w:proofErr w:type="spellEnd"/>
      <w:r w:rsidRPr="00863121">
        <w:t xml:space="preserve"> .</w:t>
      </w:r>
      <w:proofErr w:type="gramEnd"/>
      <w:r w:rsidRPr="00863121">
        <w:t>/</w:t>
      </w:r>
      <w:proofErr w:type="spellStart"/>
      <w:r w:rsidRPr="00863121">
        <w:t>apltest</w:t>
      </w:r>
      <w:proofErr w:type="spellEnd"/>
    </w:p>
    <w:p w14:paraId="075CA0C0" w14:textId="77777777" w:rsidR="007A5055" w:rsidRPr="00863121" w:rsidRDefault="007A5055" w:rsidP="007A5055">
      <w:pPr>
        <w:pStyle w:val="body"/>
      </w:pPr>
    </w:p>
    <w:p w14:paraId="078FA631" w14:textId="77777777" w:rsidR="007A5055" w:rsidRPr="00863121" w:rsidRDefault="007A5055" w:rsidP="007A5055">
      <w:pPr>
        <w:pStyle w:val="body"/>
      </w:pPr>
      <w:r w:rsidRPr="00863121">
        <w:t>While the APL character set is active, it is possible to remap keyboard input. Any key producing a printable ASCII character (codes 32 to 127) can be translated to another character.</w:t>
      </w:r>
    </w:p>
    <w:p w14:paraId="2CE7615F" w14:textId="77777777" w:rsidR="007A5055" w:rsidRPr="00863121" w:rsidRDefault="007A5055" w:rsidP="007A5055">
      <w:pPr>
        <w:pStyle w:val="body"/>
      </w:pPr>
    </w:p>
    <w:p w14:paraId="438F3C7F" w14:textId="77777777" w:rsidR="007A5055" w:rsidRPr="00863121" w:rsidRDefault="007A5055" w:rsidP="007A5055">
      <w:pPr>
        <w:pStyle w:val="body"/>
      </w:pPr>
      <w:r w:rsidRPr="00863121">
        <w:t xml:space="preserve">An example mapping file named </w:t>
      </w:r>
      <w:proofErr w:type="spellStart"/>
      <w:r w:rsidRPr="00863121">
        <w:t>aplkeys</w:t>
      </w:r>
      <w:proofErr w:type="spellEnd"/>
      <w:r w:rsidRPr="00863121">
        <w:t xml:space="preserve"> is provided in the </w:t>
      </w:r>
      <w:proofErr w:type="spellStart"/>
      <w:r w:rsidRPr="00863121">
        <w:t>apl</w:t>
      </w:r>
      <w:proofErr w:type="spellEnd"/>
      <w:r w:rsidRPr="00863121">
        <w:t xml:space="preserve"> directory. To install it, type</w:t>
      </w:r>
    </w:p>
    <w:p w14:paraId="6910BCCF" w14:textId="77777777" w:rsidR="007A5055" w:rsidRPr="00863121" w:rsidRDefault="007A5055" w:rsidP="007A5055">
      <w:pPr>
        <w:pStyle w:val="body"/>
      </w:pPr>
    </w:p>
    <w:p w14:paraId="422847E3" w14:textId="77777777" w:rsidR="007A5055" w:rsidRPr="00863121" w:rsidRDefault="007A5055" w:rsidP="007A5055">
      <w:pPr>
        <w:pStyle w:val="Code"/>
      </w:pPr>
      <w:proofErr w:type="spellStart"/>
      <w:r w:rsidRPr="00863121">
        <w:t>mkdir</w:t>
      </w:r>
      <w:proofErr w:type="spellEnd"/>
      <w:r w:rsidRPr="00863121">
        <w:t xml:space="preserve"> -p ~</w:t>
      </w:r>
      <w:proofErr w:type="gramStart"/>
      <w:r w:rsidRPr="00863121">
        <w:t>/.tek</w:t>
      </w:r>
      <w:proofErr w:type="gramEnd"/>
      <w:r w:rsidRPr="00863121">
        <w:t>4010conf</w:t>
      </w:r>
      <w:r w:rsidRPr="00863121">
        <w:br/>
        <w:t xml:space="preserve">cp </w:t>
      </w:r>
      <w:proofErr w:type="spellStart"/>
      <w:r w:rsidRPr="00863121">
        <w:t>aplkeys</w:t>
      </w:r>
      <w:proofErr w:type="spellEnd"/>
      <w:r w:rsidRPr="00863121">
        <w:t xml:space="preserve"> ~</w:t>
      </w:r>
      <w:proofErr w:type="gramStart"/>
      <w:r w:rsidRPr="00863121">
        <w:t>/.tek</w:t>
      </w:r>
      <w:proofErr w:type="gramEnd"/>
      <w:r w:rsidRPr="00863121">
        <w:t>4010conf</w:t>
      </w:r>
    </w:p>
    <w:p w14:paraId="1E5A9E84" w14:textId="77777777" w:rsidR="007A5055" w:rsidRPr="00863121" w:rsidRDefault="007A5055" w:rsidP="007A5055">
      <w:pPr>
        <w:pStyle w:val="body"/>
      </w:pPr>
    </w:p>
    <w:p w14:paraId="157FF9A2" w14:textId="77777777" w:rsidR="007A5055" w:rsidRPr="00863121" w:rsidRDefault="007A5055" w:rsidP="007A5055">
      <w:pPr>
        <w:pStyle w:val="body"/>
      </w:pPr>
      <w:r w:rsidRPr="00863121">
        <w:t xml:space="preserve">The file is now located at </w:t>
      </w:r>
      <w:r w:rsidRPr="00863121">
        <w:rPr>
          <w:i/>
          <w:iCs/>
        </w:rPr>
        <w:t>~</w:t>
      </w:r>
      <w:proofErr w:type="gramStart"/>
      <w:r w:rsidRPr="00863121">
        <w:rPr>
          <w:i/>
          <w:iCs/>
        </w:rPr>
        <w:t>/.tek</w:t>
      </w:r>
      <w:proofErr w:type="gramEnd"/>
      <w:r w:rsidRPr="00863121">
        <w:rPr>
          <w:i/>
          <w:iCs/>
        </w:rPr>
        <w:t>4010conf/</w:t>
      </w:r>
      <w:proofErr w:type="spellStart"/>
      <w:r w:rsidRPr="00863121">
        <w:rPr>
          <w:i/>
          <w:iCs/>
        </w:rPr>
        <w:t>aplkeys</w:t>
      </w:r>
      <w:proofErr w:type="spellEnd"/>
      <w:r w:rsidRPr="00863121">
        <w:t xml:space="preserve">. This is the file that is </w:t>
      </w:r>
      <w:proofErr w:type="gramStart"/>
      <w:r w:rsidRPr="00863121">
        <w:t>actually used</w:t>
      </w:r>
      <w:proofErr w:type="gramEnd"/>
      <w:r w:rsidRPr="00863121">
        <w:t xml:space="preserve"> by tek4010. If you want to modify the keyboard mapping, edit this file in </w:t>
      </w:r>
      <w:r w:rsidRPr="00863121">
        <w:rPr>
          <w:i/>
          <w:iCs/>
        </w:rPr>
        <w:t>~</w:t>
      </w:r>
      <w:proofErr w:type="gramStart"/>
      <w:r w:rsidRPr="00863121">
        <w:rPr>
          <w:i/>
          <w:iCs/>
        </w:rPr>
        <w:t>/.tek</w:t>
      </w:r>
      <w:proofErr w:type="gramEnd"/>
      <w:r w:rsidRPr="00863121">
        <w:rPr>
          <w:i/>
          <w:iCs/>
        </w:rPr>
        <w:t>4010conf</w:t>
      </w:r>
      <w:r w:rsidRPr="00863121">
        <w:t xml:space="preserve">, not the original file in the </w:t>
      </w:r>
      <w:proofErr w:type="spellStart"/>
      <w:r w:rsidRPr="00863121">
        <w:t>apl</w:t>
      </w:r>
      <w:proofErr w:type="spellEnd"/>
      <w:r w:rsidRPr="00863121">
        <w:t xml:space="preserve"> directory.</w:t>
      </w:r>
    </w:p>
    <w:p w14:paraId="699880DC" w14:textId="77777777" w:rsidR="007A5055" w:rsidRPr="00863121" w:rsidRDefault="007A5055" w:rsidP="007A5055">
      <w:pPr>
        <w:pStyle w:val="body"/>
      </w:pPr>
    </w:p>
    <w:p w14:paraId="1A945CEE" w14:textId="77777777" w:rsidR="007A5055" w:rsidRPr="00863121" w:rsidRDefault="007A5055" w:rsidP="007A5055">
      <w:pPr>
        <w:pStyle w:val="body"/>
      </w:pPr>
      <w:r w:rsidRPr="00863121">
        <w:t>The file consists of two rows. The first row contains the ASCII codes of the input keys, and the second row contains the corresponding output codes. Each position defines one mapping.</w:t>
      </w:r>
    </w:p>
    <w:p w14:paraId="48BDC43E" w14:textId="77777777" w:rsidR="007A5055" w:rsidRPr="00863121" w:rsidRDefault="007A5055" w:rsidP="007A5055">
      <w:pPr>
        <w:pStyle w:val="body"/>
      </w:pPr>
    </w:p>
    <w:p w14:paraId="331E57B0" w14:textId="77777777" w:rsidR="007A5055" w:rsidRPr="00863121" w:rsidRDefault="007A5055" w:rsidP="007A5055">
      <w:pPr>
        <w:pStyle w:val="body"/>
      </w:pPr>
      <w:r w:rsidRPr="00863121">
        <w:t>To use keys together with the left Alt key, add 128 to the value in the first row.</w:t>
      </w:r>
    </w:p>
    <w:p w14:paraId="2E16DA9F" w14:textId="77777777" w:rsidR="007A5055" w:rsidRPr="00863121" w:rsidRDefault="007A5055" w:rsidP="007A5055">
      <w:pPr>
        <w:pStyle w:val="body"/>
      </w:pPr>
    </w:p>
    <w:p w14:paraId="3DCDDDE1" w14:textId="77777777" w:rsidR="007A5055" w:rsidRPr="00863121" w:rsidRDefault="007A5055" w:rsidP="007A5055">
      <w:pPr>
        <w:pStyle w:val="body"/>
      </w:pPr>
      <w:r w:rsidRPr="00863121">
        <w:t>It is also possible to generate overstrike glyphs by adding a second character code multiplied by 256 in the second row.</w:t>
      </w:r>
    </w:p>
    <w:p w14:paraId="1DC5CB98" w14:textId="77777777" w:rsidR="007A5055" w:rsidRPr="00863121" w:rsidRDefault="007A5055" w:rsidP="007A5055">
      <w:pPr>
        <w:pStyle w:val="body"/>
      </w:pPr>
    </w:p>
    <w:p w14:paraId="48204B4D" w14:textId="77777777" w:rsidR="007A5055" w:rsidRPr="00863121" w:rsidRDefault="007A5055" w:rsidP="007A5055">
      <w:pPr>
        <w:pStyle w:val="body"/>
      </w:pPr>
      <w:r w:rsidRPr="00863121">
        <w:t xml:space="preserve">You can modify the </w:t>
      </w:r>
      <w:proofErr w:type="spellStart"/>
      <w:r w:rsidRPr="00863121">
        <w:t>aplkeys</w:t>
      </w:r>
      <w:proofErr w:type="spellEnd"/>
      <w:r w:rsidRPr="00863121">
        <w:t xml:space="preserve"> file in </w:t>
      </w:r>
      <w:r w:rsidRPr="00863121">
        <w:rPr>
          <w:i/>
          <w:iCs/>
        </w:rPr>
        <w:t>~</w:t>
      </w:r>
      <w:proofErr w:type="gramStart"/>
      <w:r w:rsidRPr="00863121">
        <w:rPr>
          <w:i/>
          <w:iCs/>
        </w:rPr>
        <w:t>/.tek</w:t>
      </w:r>
      <w:proofErr w:type="gramEnd"/>
      <w:r w:rsidRPr="00863121">
        <w:rPr>
          <w:i/>
          <w:iCs/>
        </w:rPr>
        <w:t>4010conf</w:t>
      </w:r>
      <w:r w:rsidRPr="00863121">
        <w:t xml:space="preserve"> to match your keyboard layout and country-specific settings.</w:t>
      </w:r>
    </w:p>
    <w:p w14:paraId="05092E85" w14:textId="77777777" w:rsidR="00914199" w:rsidRPr="00863121" w:rsidRDefault="00914199" w:rsidP="007A5055">
      <w:pPr>
        <w:pStyle w:val="body"/>
      </w:pPr>
    </w:p>
    <w:p w14:paraId="103F2E81" w14:textId="7D6C9F09" w:rsidR="008228C0" w:rsidRPr="00863121" w:rsidRDefault="00000000" w:rsidP="00EF4169">
      <w:pPr>
        <w:pStyle w:val="berschrift2"/>
        <w:ind w:right="569"/>
      </w:pPr>
      <w:bookmarkStart w:id="13" w:name="_Toc229034933"/>
      <w:r w:rsidRPr="00863121">
        <w:rPr>
          <w:rStyle w:val="Fett"/>
          <w:b/>
        </w:rPr>
        <w:t>Screen resolution</w:t>
      </w:r>
      <w:bookmarkEnd w:id="13"/>
    </w:p>
    <w:p w14:paraId="0371679C" w14:textId="23E7FB0C" w:rsidR="00A92FF1" w:rsidRPr="00863121" w:rsidRDefault="00A92FF1" w:rsidP="00A92FF1">
      <w:pPr>
        <w:pStyle w:val="body"/>
        <w:rPr>
          <w:rStyle w:val="Fett"/>
          <w:b w:val="0"/>
        </w:rPr>
      </w:pPr>
      <w:r w:rsidRPr="00863121">
        <w:rPr>
          <w:rStyle w:val="Fett"/>
          <w:b w:val="0"/>
        </w:rPr>
        <w:t>The tek4010 emulator creates a graphics window with a resolution of 1024 × 780 points. This corresponds to the display size of the Tektronix 4010 and the Tektronix 4014 without the enhanced graphics module.</w:t>
      </w:r>
    </w:p>
    <w:p w14:paraId="30A0794E" w14:textId="77777777" w:rsidR="00A92FF1" w:rsidRPr="00863121" w:rsidRDefault="00A92FF1" w:rsidP="00A92FF1">
      <w:pPr>
        <w:pStyle w:val="body"/>
        <w:rPr>
          <w:rStyle w:val="Fett"/>
          <w:b w:val="0"/>
        </w:rPr>
      </w:pPr>
    </w:p>
    <w:p w14:paraId="175A7091" w14:textId="77777777" w:rsidR="00A92FF1" w:rsidRPr="00863121" w:rsidRDefault="00A92FF1" w:rsidP="00A92FF1">
      <w:pPr>
        <w:pStyle w:val="body"/>
        <w:rPr>
          <w:rStyle w:val="Fett"/>
          <w:b w:val="0"/>
        </w:rPr>
      </w:pPr>
      <w:r w:rsidRPr="00863121">
        <w:rPr>
          <w:rStyle w:val="Fett"/>
          <w:b w:val="0"/>
        </w:rPr>
        <w:t>Modern systems such as the Raspberry Pi can handle sufficiently high refresh rates at this resolution.</w:t>
      </w:r>
    </w:p>
    <w:p w14:paraId="039D2C3E" w14:textId="77777777" w:rsidR="00A92FF1" w:rsidRPr="00863121" w:rsidRDefault="00A92FF1" w:rsidP="00A92FF1">
      <w:pPr>
        <w:pStyle w:val="body"/>
        <w:rPr>
          <w:rStyle w:val="Fett"/>
          <w:b w:val="0"/>
        </w:rPr>
      </w:pPr>
    </w:p>
    <w:p w14:paraId="3FB6F787" w14:textId="77777777" w:rsidR="00A92FF1" w:rsidRPr="00863121" w:rsidRDefault="00A92FF1" w:rsidP="00A92FF1">
      <w:pPr>
        <w:pStyle w:val="body"/>
        <w:rPr>
          <w:rStyle w:val="Fett"/>
          <w:b w:val="0"/>
        </w:rPr>
      </w:pPr>
      <w:r w:rsidRPr="00863121">
        <w:rPr>
          <w:rStyle w:val="Fett"/>
          <w:b w:val="0"/>
        </w:rPr>
        <w:t>The emulator also supports Tektronix 4014 graphics code with the enhanced graphics module. In this case, the full coordinate range is accepted, but the lowest two bits of each axis are not used, as on a 4014 without the enhanced graphics module.</w:t>
      </w:r>
    </w:p>
    <w:p w14:paraId="6942C7F0" w14:textId="77777777" w:rsidR="00A92FF1" w:rsidRPr="00863121" w:rsidRDefault="00A92FF1" w:rsidP="00A92FF1">
      <w:pPr>
        <w:pStyle w:val="body"/>
        <w:rPr>
          <w:rStyle w:val="Fett"/>
          <w:b w:val="0"/>
        </w:rPr>
      </w:pPr>
    </w:p>
    <w:p w14:paraId="41FD307B" w14:textId="28BF4BE0" w:rsidR="00A92FF1" w:rsidRPr="00863121" w:rsidRDefault="00A92FF1" w:rsidP="00A92FF1">
      <w:pPr>
        <w:pStyle w:val="body"/>
        <w:rPr>
          <w:rStyle w:val="Fett"/>
          <w:b w:val="0"/>
        </w:rPr>
      </w:pPr>
      <w:r w:rsidRPr="00863121">
        <w:rPr>
          <w:rStyle w:val="Fett"/>
          <w:b w:val="0"/>
        </w:rPr>
        <w:t>When started with the -full</w:t>
      </w:r>
      <w:r w:rsidR="000471B1">
        <w:rPr>
          <w:rStyle w:val="Fett"/>
          <w:b w:val="0"/>
        </w:rPr>
        <w:t>, -half</w:t>
      </w:r>
      <w:r w:rsidRPr="00863121">
        <w:rPr>
          <w:rStyle w:val="Fett"/>
          <w:b w:val="0"/>
        </w:rPr>
        <w:t xml:space="preserve"> or -</w:t>
      </w:r>
      <w:proofErr w:type="spellStart"/>
      <w:r w:rsidRPr="00863121">
        <w:rPr>
          <w:rStyle w:val="Fett"/>
          <w:b w:val="0"/>
        </w:rPr>
        <w:t>fullv</w:t>
      </w:r>
      <w:proofErr w:type="spellEnd"/>
      <w:r w:rsidRPr="00863121">
        <w:rPr>
          <w:rStyle w:val="Fett"/>
          <w:b w:val="0"/>
        </w:rPr>
        <w:t xml:space="preserve"> options, tek4010 uses the full 4K resolution of the 4014 with the enhanced graphics module, scaled to the actual window size.</w:t>
      </w:r>
    </w:p>
    <w:p w14:paraId="2939C6E9" w14:textId="77777777" w:rsidR="00A92FF1" w:rsidRPr="00863121" w:rsidRDefault="00A92FF1" w:rsidP="00A92FF1">
      <w:pPr>
        <w:pStyle w:val="body"/>
        <w:rPr>
          <w:rStyle w:val="Fett"/>
          <w:b w:val="0"/>
        </w:rPr>
      </w:pPr>
    </w:p>
    <w:p w14:paraId="2890A586" w14:textId="0B92FB19" w:rsidR="00A92FF1" w:rsidRPr="00863121" w:rsidRDefault="00A92FF1" w:rsidP="00A92FF1">
      <w:pPr>
        <w:pStyle w:val="body"/>
        <w:rPr>
          <w:rStyle w:val="Fett"/>
          <w:b w:val="0"/>
        </w:rPr>
      </w:pPr>
      <w:r w:rsidRPr="00863121">
        <w:rPr>
          <w:rStyle w:val="Fett"/>
          <w:b w:val="0"/>
        </w:rPr>
        <w:t xml:space="preserve">Use Ctrl + </w:t>
      </w:r>
      <w:r w:rsidR="000471B1">
        <w:rPr>
          <w:rStyle w:val="Fett"/>
          <w:b w:val="0"/>
        </w:rPr>
        <w:t>C</w:t>
      </w:r>
      <w:r w:rsidRPr="00863121">
        <w:rPr>
          <w:rStyle w:val="Fett"/>
          <w:b w:val="0"/>
        </w:rPr>
        <w:t xml:space="preserve"> to close the tek4010 window.</w:t>
      </w:r>
    </w:p>
    <w:p w14:paraId="502AC717" w14:textId="77777777" w:rsidR="00A92FF1" w:rsidRPr="00863121" w:rsidRDefault="00A92FF1" w:rsidP="00A92FF1">
      <w:pPr>
        <w:pStyle w:val="body"/>
        <w:rPr>
          <w:rStyle w:val="Fett"/>
          <w:b w:val="0"/>
        </w:rPr>
      </w:pPr>
    </w:p>
    <w:p w14:paraId="2B8F7764" w14:textId="1424AD27" w:rsidR="00A92FF1" w:rsidRPr="00863121" w:rsidRDefault="00A92FF1" w:rsidP="00A92FF1">
      <w:pPr>
        <w:pStyle w:val="body"/>
        <w:rPr>
          <w:rStyle w:val="Fett"/>
          <w:b w:val="0"/>
        </w:rPr>
      </w:pPr>
      <w:r w:rsidRPr="00863121">
        <w:rPr>
          <w:rStyle w:val="Fett"/>
          <w:b w:val="0"/>
        </w:rPr>
        <w:t xml:space="preserve">The BORDER constant in </w:t>
      </w:r>
      <w:proofErr w:type="spellStart"/>
      <w:r w:rsidRPr="00863121">
        <w:rPr>
          <w:rStyle w:val="Fett"/>
          <w:b w:val="0"/>
        </w:rPr>
        <w:t>main.h</w:t>
      </w:r>
      <w:proofErr w:type="spellEnd"/>
      <w:r w:rsidRPr="00863121">
        <w:rPr>
          <w:rStyle w:val="Fett"/>
          <w:b w:val="0"/>
        </w:rPr>
        <w:t xml:space="preserve"> can be adjusted to control the space reserved for window decorations and desktop panels when using the -</w:t>
      </w:r>
      <w:proofErr w:type="spellStart"/>
      <w:r w:rsidRPr="00863121">
        <w:rPr>
          <w:rStyle w:val="Fett"/>
          <w:b w:val="0"/>
        </w:rPr>
        <w:t>fullv</w:t>
      </w:r>
      <w:proofErr w:type="spellEnd"/>
      <w:r w:rsidRPr="00863121">
        <w:rPr>
          <w:rStyle w:val="Fett"/>
          <w:b w:val="0"/>
        </w:rPr>
        <w:t xml:space="preserve"> option.</w:t>
      </w:r>
    </w:p>
    <w:p w14:paraId="52512144" w14:textId="77777777" w:rsidR="00D25BE1" w:rsidRPr="00863121" w:rsidRDefault="00D25BE1" w:rsidP="00D25BE1">
      <w:pPr>
        <w:pStyle w:val="berschrift2"/>
        <w:rPr>
          <w:bCs w:val="0"/>
        </w:rPr>
      </w:pPr>
      <w:bookmarkStart w:id="14" w:name="_Toc229034934"/>
      <w:r w:rsidRPr="00863121">
        <w:rPr>
          <w:rStyle w:val="Fett"/>
          <w:b/>
        </w:rPr>
        <w:t>Using other fonts</w:t>
      </w:r>
      <w:bookmarkEnd w:id="14"/>
    </w:p>
    <w:p w14:paraId="0D761C73" w14:textId="77777777" w:rsidR="00D25BE1" w:rsidRPr="00863121" w:rsidRDefault="00D25BE1" w:rsidP="00D25BE1">
      <w:pPr>
        <w:pStyle w:val="body"/>
      </w:pPr>
      <w:r w:rsidRPr="00863121">
        <w:t xml:space="preserve">The font used by tek4010 is defined in </w:t>
      </w:r>
      <w:proofErr w:type="spellStart"/>
      <w:r w:rsidRPr="00863121">
        <w:rPr>
          <w:i/>
          <w:iCs/>
        </w:rPr>
        <w:t>tube.h</w:t>
      </w:r>
      <w:proofErr w:type="spellEnd"/>
      <w:r w:rsidRPr="00863121">
        <w:t xml:space="preserve">. If you prefer to use a different font, define STANDARD_FONT and STANDARD_FONT_SIZE in </w:t>
      </w:r>
      <w:proofErr w:type="spellStart"/>
      <w:r w:rsidRPr="00863121">
        <w:rPr>
          <w:i/>
          <w:iCs/>
        </w:rPr>
        <w:t>tube.h</w:t>
      </w:r>
      <w:proofErr w:type="spellEnd"/>
      <w:r w:rsidRPr="00863121">
        <w:t xml:space="preserve"> and recompile the program.</w:t>
      </w:r>
    </w:p>
    <w:p w14:paraId="072E2D17" w14:textId="77777777" w:rsidR="00D25BE1" w:rsidRPr="00863121" w:rsidRDefault="00D25BE1" w:rsidP="00D25BE1">
      <w:pPr>
        <w:pStyle w:val="body"/>
      </w:pPr>
    </w:p>
    <w:p w14:paraId="11847F82" w14:textId="77777777" w:rsidR="00D25BE1" w:rsidRPr="00863121" w:rsidRDefault="00D25BE1" w:rsidP="00D25BE1">
      <w:pPr>
        <w:pStyle w:val="berschrift2"/>
        <w:ind w:right="569"/>
        <w:rPr>
          <w:bCs w:val="0"/>
        </w:rPr>
      </w:pPr>
      <w:bookmarkStart w:id="15" w:name="_Toc229034935"/>
      <w:r w:rsidRPr="00863121">
        <w:rPr>
          <w:rStyle w:val="Fett"/>
          <w:b/>
        </w:rPr>
        <w:t>Making grayscale images for tek4010</w:t>
      </w:r>
      <w:bookmarkEnd w:id="15"/>
    </w:p>
    <w:p w14:paraId="231C61E4" w14:textId="77777777" w:rsidR="00D25BE1" w:rsidRPr="00863121" w:rsidRDefault="00D25BE1" w:rsidP="00D25BE1">
      <w:pPr>
        <w:pStyle w:val="body"/>
      </w:pPr>
      <w:r w:rsidRPr="00863121">
        <w:t xml:space="preserve">The Tektronix 4014 was able to display grayscale images using the </w:t>
      </w:r>
      <w:r w:rsidRPr="00863121">
        <w:rPr>
          <w:i/>
          <w:iCs/>
        </w:rPr>
        <w:t>special point plot mode</w:t>
      </w:r>
      <w:r w:rsidRPr="00863121">
        <w:t>, which was state of the art in the 1970s. The grayscale was limited to 64 levels and was highly nonlinear.</w:t>
      </w:r>
    </w:p>
    <w:p w14:paraId="12E41C22" w14:textId="77777777" w:rsidR="00D25BE1" w:rsidRPr="00863121" w:rsidRDefault="00D25BE1" w:rsidP="00D25BE1">
      <w:pPr>
        <w:pStyle w:val="body"/>
      </w:pPr>
    </w:p>
    <w:p w14:paraId="5417EF96" w14:textId="77777777" w:rsidR="00D25BE1" w:rsidRPr="00863121" w:rsidRDefault="00D25BE1" w:rsidP="00D25BE1">
      <w:pPr>
        <w:pStyle w:val="body"/>
      </w:pPr>
      <w:r w:rsidRPr="00863121">
        <w:t xml:space="preserve">Very few such images are still available today, but new images can be created using the </w:t>
      </w:r>
      <w:hyperlink r:id="rId12" w:history="1">
        <w:r w:rsidRPr="00863121">
          <w:rPr>
            <w:rStyle w:val="Hyperlink"/>
          </w:rPr>
          <w:t>make-</w:t>
        </w:r>
        <w:proofErr w:type="spellStart"/>
        <w:r w:rsidRPr="00863121">
          <w:rPr>
            <w:rStyle w:val="Hyperlink"/>
          </w:rPr>
          <w:t>tek</w:t>
        </w:r>
        <w:proofErr w:type="spellEnd"/>
        <w:r w:rsidRPr="00863121">
          <w:rPr>
            <w:rStyle w:val="Hyperlink"/>
          </w:rPr>
          <w:t>-image</w:t>
        </w:r>
      </w:hyperlink>
      <w:r w:rsidRPr="00863121">
        <w:t xml:space="preserve"> tool.</w:t>
      </w:r>
    </w:p>
    <w:p w14:paraId="354F1FEA" w14:textId="77777777" w:rsidR="00D25BE1" w:rsidRPr="00863121" w:rsidRDefault="00D25BE1" w:rsidP="00D25BE1">
      <w:pPr>
        <w:pStyle w:val="body"/>
      </w:pPr>
    </w:p>
    <w:p w14:paraId="3788265B" w14:textId="77777777" w:rsidR="00D25BE1" w:rsidRPr="00863121" w:rsidRDefault="00D25BE1" w:rsidP="00D25BE1">
      <w:pPr>
        <w:pStyle w:val="body"/>
        <w:spacing w:after="120" w:line="276" w:lineRule="auto"/>
        <w:ind w:right="569"/>
      </w:pPr>
      <w:r w:rsidRPr="00863121">
        <w:rPr>
          <w:noProof/>
        </w:rPr>
        <w:lastRenderedPageBreak/>
        <w:drawing>
          <wp:anchor distT="0" distB="0" distL="0" distR="0" simplePos="0" relativeHeight="251659264" behindDoc="0" locked="0" layoutInCell="1" allowOverlap="1" wp14:anchorId="50433244" wp14:editId="3CEC3105">
            <wp:simplePos x="0" y="0"/>
            <wp:positionH relativeFrom="column">
              <wp:align>center</wp:align>
            </wp:positionH>
            <wp:positionV relativeFrom="paragraph">
              <wp:posOffset>635</wp:posOffset>
            </wp:positionV>
            <wp:extent cx="3657600" cy="2788920"/>
            <wp:effectExtent l="0" t="0" r="0" b="0"/>
            <wp:wrapTopAndBottom/>
            <wp:docPr id="808280396"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pic:cNvPicPr>
                      <a:picLocks noChangeAspect="1" noChangeArrowheads="1"/>
                    </pic:cNvPicPr>
                  </pic:nvPicPr>
                  <pic:blipFill>
                    <a:blip r:embed="rId13"/>
                    <a:stretch>
                      <a:fillRect/>
                    </a:stretch>
                  </pic:blipFill>
                  <pic:spPr bwMode="auto">
                    <a:xfrm>
                      <a:off x="0" y="0"/>
                      <a:ext cx="3657600" cy="2788920"/>
                    </a:xfrm>
                    <a:prstGeom prst="rect">
                      <a:avLst/>
                    </a:prstGeom>
                    <a:noFill/>
                  </pic:spPr>
                </pic:pic>
              </a:graphicData>
            </a:graphic>
          </wp:anchor>
        </w:drawing>
      </w:r>
    </w:p>
    <w:p w14:paraId="7D343C6F" w14:textId="77777777" w:rsidR="00D25BE1" w:rsidRPr="00863121" w:rsidRDefault="00D25BE1" w:rsidP="00D25BE1">
      <w:pPr>
        <w:pStyle w:val="berschrift2"/>
        <w:ind w:right="569"/>
      </w:pPr>
      <w:bookmarkStart w:id="16" w:name="_Toc229034936"/>
      <w:r w:rsidRPr="00863121">
        <w:rPr>
          <w:rStyle w:val="Fett"/>
          <w:b/>
        </w:rPr>
        <w:t>Using tek4010 on a slow system</w:t>
      </w:r>
      <w:bookmarkEnd w:id="16"/>
    </w:p>
    <w:p w14:paraId="57FF642F" w14:textId="77777777" w:rsidR="00D25BE1" w:rsidRPr="00863121" w:rsidRDefault="00D25BE1" w:rsidP="00D25BE1">
      <w:pPr>
        <w:pStyle w:val="body"/>
        <w:rPr>
          <w:rStyle w:val="Fett"/>
          <w:b w:val="0"/>
        </w:rPr>
      </w:pPr>
      <w:r w:rsidRPr="00863121">
        <w:rPr>
          <w:rStyle w:val="Fett"/>
          <w:b w:val="0"/>
        </w:rPr>
        <w:t xml:space="preserve">On slower systems such as the Raspberry Pi 3, screen refreshes may be too </w:t>
      </w:r>
      <w:proofErr w:type="gramStart"/>
      <w:r w:rsidRPr="00863121">
        <w:rPr>
          <w:rStyle w:val="Fett"/>
          <w:b w:val="0"/>
        </w:rPr>
        <w:t>slow</w:t>
      </w:r>
      <w:proofErr w:type="gramEnd"/>
      <w:r w:rsidRPr="00863121">
        <w:rPr>
          <w:rStyle w:val="Fett"/>
          <w:b w:val="0"/>
        </w:rPr>
        <w:t xml:space="preserve"> and the display may appear choppy.</w:t>
      </w:r>
    </w:p>
    <w:p w14:paraId="7BB354A2" w14:textId="77777777" w:rsidR="00D25BE1" w:rsidRPr="00863121" w:rsidRDefault="00D25BE1" w:rsidP="00D25BE1">
      <w:pPr>
        <w:pStyle w:val="body"/>
        <w:rPr>
          <w:rStyle w:val="Fett"/>
          <w:b w:val="0"/>
        </w:rPr>
      </w:pPr>
    </w:p>
    <w:p w14:paraId="29C2CAD5" w14:textId="77777777" w:rsidR="00D25BE1" w:rsidRPr="00863121" w:rsidRDefault="00D25BE1" w:rsidP="00D25BE1">
      <w:pPr>
        <w:pStyle w:val="body"/>
        <w:rPr>
          <w:rStyle w:val="Fett"/>
          <w:b w:val="0"/>
        </w:rPr>
      </w:pPr>
      <w:r w:rsidRPr="00863121">
        <w:rPr>
          <w:rStyle w:val="Fett"/>
          <w:b w:val="0"/>
        </w:rPr>
        <w:t>In this case, start tek4010 with the -fast option to enable faster rendering without fading.</w:t>
      </w:r>
    </w:p>
    <w:p w14:paraId="30EC0A26" w14:textId="77777777" w:rsidR="00D25BE1" w:rsidRPr="00863121" w:rsidRDefault="00D25BE1" w:rsidP="00D25BE1">
      <w:pPr>
        <w:pStyle w:val="body"/>
        <w:rPr>
          <w:rStyle w:val="Fett"/>
          <w:b w:val="0"/>
        </w:rPr>
      </w:pPr>
    </w:p>
    <w:p w14:paraId="6A4E1331" w14:textId="77777777" w:rsidR="00D25BE1" w:rsidRPr="00863121" w:rsidRDefault="00D25BE1" w:rsidP="00D25BE1">
      <w:pPr>
        <w:pStyle w:val="body"/>
        <w:rPr>
          <w:rStyle w:val="Fett"/>
          <w:b w:val="0"/>
        </w:rPr>
      </w:pPr>
      <w:r w:rsidRPr="00863121">
        <w:rPr>
          <w:rStyle w:val="Fett"/>
          <w:b w:val="0"/>
        </w:rPr>
        <w:t>The -fast option is automatically enabled for baud rates above 19200.</w:t>
      </w:r>
    </w:p>
    <w:p w14:paraId="3F5F9E85" w14:textId="77777777" w:rsidR="00D25BE1" w:rsidRPr="00863121" w:rsidRDefault="00D25BE1" w:rsidP="00A92FF1">
      <w:pPr>
        <w:pStyle w:val="body"/>
        <w:rPr>
          <w:rStyle w:val="Fett"/>
          <w:b w:val="0"/>
        </w:rPr>
      </w:pPr>
    </w:p>
    <w:p w14:paraId="13E1AECE" w14:textId="33FEC519" w:rsidR="00C22C96" w:rsidRPr="00863121" w:rsidRDefault="00C22C96" w:rsidP="00A52877">
      <w:pPr>
        <w:pStyle w:val="berschrift1"/>
        <w:rPr>
          <w:rStyle w:val="Fett"/>
          <w:b/>
          <w:bCs/>
        </w:rPr>
      </w:pPr>
      <w:bookmarkStart w:id="17" w:name="_Toc229034937"/>
      <w:r w:rsidRPr="00863121">
        <w:rPr>
          <w:rStyle w:val="Fett"/>
          <w:b/>
          <w:bCs/>
        </w:rPr>
        <w:lastRenderedPageBreak/>
        <w:t>Background and documentation</w:t>
      </w:r>
      <w:bookmarkEnd w:id="17"/>
    </w:p>
    <w:p w14:paraId="2A40182A" w14:textId="7CF3AF0D" w:rsidR="008228C0" w:rsidRPr="00863121" w:rsidRDefault="00000000" w:rsidP="00EF4169">
      <w:pPr>
        <w:pStyle w:val="berschrift2"/>
        <w:ind w:right="569"/>
      </w:pPr>
      <w:bookmarkStart w:id="18" w:name="_Toc229034938"/>
      <w:r w:rsidRPr="00863121">
        <w:rPr>
          <w:rStyle w:val="Fett"/>
          <w:b/>
        </w:rPr>
        <w:t>Manuals</w:t>
      </w:r>
      <w:bookmarkEnd w:id="18"/>
    </w:p>
    <w:p w14:paraId="105F5BA3" w14:textId="51E34C39" w:rsidR="00A92FF1" w:rsidRPr="00863121" w:rsidRDefault="00A92FF1" w:rsidP="00A92FF1">
      <w:pPr>
        <w:pStyle w:val="body"/>
        <w:rPr>
          <w:rStyle w:val="Fett"/>
          <w:b w:val="0"/>
        </w:rPr>
      </w:pPr>
      <w:r w:rsidRPr="00863121">
        <w:rPr>
          <w:rStyle w:val="Fett"/>
          <w:b w:val="0"/>
        </w:rPr>
        <w:t>Documentation for the original Tektronix terminals is available in the “manuals” folder.</w:t>
      </w:r>
      <w:r w:rsidR="0019448A" w:rsidRPr="00863121">
        <w:rPr>
          <w:rStyle w:val="Fett"/>
          <w:b w:val="0"/>
        </w:rPr>
        <w:t xml:space="preserve"> </w:t>
      </w:r>
      <w:r w:rsidRPr="00863121">
        <w:rPr>
          <w:rStyle w:val="Fett"/>
          <w:b w:val="0"/>
        </w:rPr>
        <w:t xml:space="preserve">This manual for the tek4010 emulator is provided in the </w:t>
      </w:r>
      <w:r w:rsidRPr="00863121">
        <w:rPr>
          <w:rStyle w:val="Fett"/>
          <w:b w:val="0"/>
          <w:i/>
          <w:iCs/>
        </w:rPr>
        <w:t>Tek4010/docs</w:t>
      </w:r>
      <w:r w:rsidRPr="00863121">
        <w:rPr>
          <w:rStyle w:val="Fett"/>
          <w:b w:val="0"/>
        </w:rPr>
        <w:t xml:space="preserve"> directory as Manual.pdf.</w:t>
      </w:r>
    </w:p>
    <w:p w14:paraId="594AED1C" w14:textId="77777777" w:rsidR="00914199" w:rsidRPr="00863121" w:rsidRDefault="00914199" w:rsidP="00A92FF1">
      <w:pPr>
        <w:pStyle w:val="body"/>
        <w:rPr>
          <w:rStyle w:val="Fett"/>
          <w:b w:val="0"/>
        </w:rPr>
      </w:pPr>
    </w:p>
    <w:p w14:paraId="26C5DF02" w14:textId="7A7EE67F" w:rsidR="0019448A" w:rsidRPr="00863121" w:rsidRDefault="00000000" w:rsidP="00255A61">
      <w:pPr>
        <w:pStyle w:val="berschrift2"/>
      </w:pPr>
      <w:bookmarkStart w:id="19" w:name="_Toc229034939"/>
      <w:r w:rsidRPr="00863121">
        <w:rPr>
          <w:rStyle w:val="Fett"/>
          <w:b/>
        </w:rPr>
        <w:t>Historically interesting facts about the ARDS terminal</w:t>
      </w:r>
      <w:bookmarkEnd w:id="19"/>
    </w:p>
    <w:p w14:paraId="62A0D4BD" w14:textId="1D0D6AC6" w:rsidR="00A92FF1" w:rsidRPr="00863121" w:rsidRDefault="00A92FF1" w:rsidP="00255A61">
      <w:pPr>
        <w:pStyle w:val="body"/>
      </w:pPr>
      <w:r w:rsidRPr="00863121">
        <w:t>The ARDS was a pioneering storage tube display terminal. It already supported a three-button mouse as a graphical input device, as described in the 1971 thesis:</w:t>
      </w:r>
    </w:p>
    <w:p w14:paraId="5A2E7591" w14:textId="77777777" w:rsidR="00255A61" w:rsidRPr="00863121" w:rsidRDefault="00255A61" w:rsidP="00255A61">
      <w:pPr>
        <w:pStyle w:val="body"/>
      </w:pPr>
    </w:p>
    <w:p w14:paraId="71F6A72C" w14:textId="77777777" w:rsidR="00A92FF1" w:rsidRPr="00863121" w:rsidRDefault="00A92FF1" w:rsidP="00255A61">
      <w:pPr>
        <w:pStyle w:val="body"/>
      </w:pPr>
      <w:r w:rsidRPr="00863121">
        <w:t xml:space="preserve">Rhine, George Irvin Jr., “A hardware and software interface between a graphics terminal and the SCC 650 computer” (1971), </w:t>
      </w:r>
      <w:proofErr w:type="gramStart"/>
      <w:r w:rsidRPr="00863121">
        <w:t>Masters</w:t>
      </w:r>
      <w:proofErr w:type="gramEnd"/>
      <w:r w:rsidRPr="00863121">
        <w:t xml:space="preserve"> Theses, 5508, page 21  </w:t>
      </w:r>
    </w:p>
    <w:p w14:paraId="1E7840B7" w14:textId="4FD78B24" w:rsidR="00A92FF1" w:rsidRPr="00863121" w:rsidRDefault="00A92FF1" w:rsidP="00255A61">
      <w:pPr>
        <w:pStyle w:val="body"/>
        <w:rPr>
          <w:b/>
          <w:bCs/>
        </w:rPr>
      </w:pPr>
      <w:hyperlink r:id="rId14" w:history="1">
        <w:r w:rsidRPr="00863121">
          <w:rPr>
            <w:rStyle w:val="Hyperlink"/>
          </w:rPr>
          <w:t>http://scholarsmine.mst.edu/masters_theses/5508</w:t>
        </w:r>
      </w:hyperlink>
    </w:p>
    <w:p w14:paraId="7037440B" w14:textId="77777777" w:rsidR="00255A61" w:rsidRPr="00863121" w:rsidRDefault="00255A61" w:rsidP="00255A61">
      <w:pPr>
        <w:pStyle w:val="body"/>
      </w:pPr>
    </w:p>
    <w:p w14:paraId="4DDBB1AF" w14:textId="77777777" w:rsidR="00A92FF1" w:rsidRPr="00863121" w:rsidRDefault="00A92FF1" w:rsidP="00255A61">
      <w:pPr>
        <w:pStyle w:val="body"/>
      </w:pPr>
      <w:r w:rsidRPr="00863121">
        <w:t>Detailed photographs of the terminal and the original mouse built by CDI can be found in the 1968 ARDS manual (see the manuals folder).</w:t>
      </w:r>
    </w:p>
    <w:p w14:paraId="0A66961A" w14:textId="77777777" w:rsidR="00914199" w:rsidRPr="00863121" w:rsidRDefault="00914199" w:rsidP="00255A61">
      <w:pPr>
        <w:pStyle w:val="body"/>
        <w:rPr>
          <w:b/>
          <w:bCs/>
        </w:rPr>
      </w:pPr>
    </w:p>
    <w:p w14:paraId="28610AF9" w14:textId="36FC9209" w:rsidR="005C3052" w:rsidRPr="00863121" w:rsidRDefault="00C22C96" w:rsidP="00C22C96">
      <w:pPr>
        <w:pStyle w:val="berschrift1"/>
        <w:rPr>
          <w:rStyle w:val="Fett"/>
          <w:b/>
          <w:bCs/>
        </w:rPr>
      </w:pPr>
      <w:bookmarkStart w:id="20" w:name="_Toc229034940"/>
      <w:r w:rsidRPr="00863121">
        <w:rPr>
          <w:rStyle w:val="Fett"/>
          <w:b/>
          <w:bCs/>
        </w:rPr>
        <w:lastRenderedPageBreak/>
        <w:t>Miscellaneous</w:t>
      </w:r>
      <w:bookmarkEnd w:id="20"/>
    </w:p>
    <w:p w14:paraId="35CE583F" w14:textId="36A08F98" w:rsidR="005C3052" w:rsidRPr="00863121" w:rsidRDefault="00000000" w:rsidP="005C3052">
      <w:pPr>
        <w:pStyle w:val="berschrift2"/>
        <w:ind w:right="569"/>
        <w:rPr>
          <w:rStyle w:val="Fett"/>
          <w:b/>
          <w:bCs/>
        </w:rPr>
      </w:pPr>
      <w:bookmarkStart w:id="21" w:name="_Toc229034941"/>
      <w:r w:rsidRPr="00863121">
        <w:rPr>
          <w:rStyle w:val="Fett"/>
          <w:b/>
        </w:rPr>
        <w:t>Contributors</w:t>
      </w:r>
      <w:bookmarkEnd w:id="21"/>
    </w:p>
    <w:p w14:paraId="7C02903A" w14:textId="77777777" w:rsidR="005C3052" w:rsidRPr="00863121" w:rsidRDefault="005C3052" w:rsidP="005C3052">
      <w:pPr>
        <w:pStyle w:val="body"/>
        <w:rPr>
          <w:rStyle w:val="Fett"/>
          <w:b w:val="0"/>
        </w:rPr>
      </w:pPr>
      <w:r w:rsidRPr="00863121">
        <w:rPr>
          <w:rStyle w:val="Fett"/>
          <w:b w:val="0"/>
        </w:rPr>
        <w:t>The storage tube emulator and the Tektronix 4010/4014 decoder were written by René Richarz.</w:t>
      </w:r>
    </w:p>
    <w:p w14:paraId="0963F630" w14:textId="77777777" w:rsidR="005C3052" w:rsidRPr="00863121" w:rsidRDefault="005C3052" w:rsidP="005C3052">
      <w:pPr>
        <w:pStyle w:val="body"/>
        <w:rPr>
          <w:rStyle w:val="Fett"/>
          <w:b w:val="0"/>
        </w:rPr>
      </w:pPr>
    </w:p>
    <w:p w14:paraId="5AE83F51" w14:textId="77777777" w:rsidR="005C3052" w:rsidRPr="00863121" w:rsidRDefault="005C3052" w:rsidP="005C3052">
      <w:pPr>
        <w:pStyle w:val="body"/>
        <w:rPr>
          <w:rStyle w:val="Fett"/>
          <w:b w:val="0"/>
        </w:rPr>
      </w:pPr>
      <w:r w:rsidRPr="00863121">
        <w:rPr>
          <w:rStyle w:val="Fett"/>
          <w:b w:val="0"/>
        </w:rPr>
        <w:t>The ARDS decoder was written by Lars Brinkhoff, who also provided historical documents and ARDS plot files.</w:t>
      </w:r>
    </w:p>
    <w:p w14:paraId="1AD1E2E4" w14:textId="77777777" w:rsidR="005C3052" w:rsidRPr="00863121" w:rsidRDefault="005C3052" w:rsidP="005C3052">
      <w:pPr>
        <w:pStyle w:val="body"/>
        <w:rPr>
          <w:rStyle w:val="Fett"/>
          <w:b w:val="0"/>
        </w:rPr>
      </w:pPr>
    </w:p>
    <w:p w14:paraId="00F9FDDA" w14:textId="77777777" w:rsidR="005C3052" w:rsidRPr="00863121" w:rsidRDefault="005C3052" w:rsidP="005C3052">
      <w:pPr>
        <w:pStyle w:val="body"/>
        <w:rPr>
          <w:rStyle w:val="Fett"/>
          <w:b w:val="0"/>
        </w:rPr>
      </w:pPr>
      <w:r w:rsidRPr="00863121">
        <w:rPr>
          <w:rStyle w:val="Fett"/>
          <w:b w:val="0"/>
        </w:rPr>
        <w:t>Teunis van Beelen developed the helper program rs232-console for serial connections.</w:t>
      </w:r>
    </w:p>
    <w:p w14:paraId="118C5071" w14:textId="77777777" w:rsidR="005C3052" w:rsidRPr="00863121" w:rsidRDefault="005C3052" w:rsidP="005C3052">
      <w:pPr>
        <w:pStyle w:val="body"/>
        <w:rPr>
          <w:rStyle w:val="Fett"/>
          <w:b w:val="0"/>
        </w:rPr>
      </w:pPr>
    </w:p>
    <w:p w14:paraId="4EF6B407" w14:textId="77777777" w:rsidR="005C3052" w:rsidRPr="00863121" w:rsidRDefault="005C3052" w:rsidP="005C3052">
      <w:pPr>
        <w:pStyle w:val="body"/>
        <w:rPr>
          <w:rStyle w:val="Fett"/>
          <w:b w:val="0"/>
        </w:rPr>
      </w:pPr>
      <w:r w:rsidRPr="00863121">
        <w:rPr>
          <w:rStyle w:val="Fett"/>
          <w:b w:val="0"/>
        </w:rPr>
        <w:t>Dave Ault tested the serial link with a PDP-11/73.</w:t>
      </w:r>
    </w:p>
    <w:p w14:paraId="69653FA1" w14:textId="77777777" w:rsidR="005C3052" w:rsidRPr="00863121" w:rsidRDefault="005C3052" w:rsidP="005C3052">
      <w:pPr>
        <w:pStyle w:val="body"/>
        <w:rPr>
          <w:rStyle w:val="Fett"/>
          <w:b w:val="0"/>
        </w:rPr>
      </w:pPr>
    </w:p>
    <w:p w14:paraId="6C46E5DE" w14:textId="77777777" w:rsidR="005C3052" w:rsidRPr="00863121" w:rsidRDefault="005C3052" w:rsidP="005C3052">
      <w:pPr>
        <w:pStyle w:val="body"/>
        <w:rPr>
          <w:rStyle w:val="Fett"/>
          <w:b w:val="0"/>
        </w:rPr>
      </w:pPr>
      <w:r w:rsidRPr="00863121">
        <w:rPr>
          <w:rStyle w:val="Fett"/>
          <w:b w:val="0"/>
        </w:rPr>
        <w:t>Historical Tektronix 4014 plot data was provided by Jos Dreesen.</w:t>
      </w:r>
    </w:p>
    <w:p w14:paraId="76ED6271" w14:textId="77777777" w:rsidR="005C3052" w:rsidRPr="00863121" w:rsidRDefault="005C3052" w:rsidP="005C3052">
      <w:pPr>
        <w:pStyle w:val="body"/>
        <w:rPr>
          <w:rStyle w:val="Fett"/>
          <w:b w:val="0"/>
        </w:rPr>
      </w:pPr>
    </w:p>
    <w:p w14:paraId="0BE67F5E" w14:textId="77777777" w:rsidR="005C3052" w:rsidRPr="00863121" w:rsidRDefault="005C3052" w:rsidP="005C3052">
      <w:pPr>
        <w:pStyle w:val="body"/>
        <w:rPr>
          <w:rStyle w:val="Fett"/>
          <w:b w:val="0"/>
        </w:rPr>
      </w:pPr>
      <w:r w:rsidRPr="00863121">
        <w:rPr>
          <w:rStyle w:val="Fett"/>
          <w:b w:val="0"/>
        </w:rPr>
        <w:t>Special plot mode images with variable brightness were provided by Monty McGraw, who also contributed to debugging this mode.</w:t>
      </w:r>
    </w:p>
    <w:p w14:paraId="24B0E56F" w14:textId="77777777" w:rsidR="005C3052" w:rsidRPr="00863121" w:rsidRDefault="005C3052" w:rsidP="005C3052">
      <w:pPr>
        <w:pStyle w:val="body"/>
        <w:rPr>
          <w:rStyle w:val="Fett"/>
          <w:b w:val="0"/>
        </w:rPr>
      </w:pPr>
    </w:p>
    <w:p w14:paraId="315E9437" w14:textId="77777777" w:rsidR="005C3052" w:rsidRPr="00863121" w:rsidRDefault="005C3052" w:rsidP="005C3052">
      <w:pPr>
        <w:pStyle w:val="body"/>
        <w:rPr>
          <w:rStyle w:val="Fett"/>
          <w:b w:val="0"/>
        </w:rPr>
      </w:pPr>
      <w:r w:rsidRPr="00863121">
        <w:rPr>
          <w:rStyle w:val="Fett"/>
          <w:b w:val="0"/>
        </w:rPr>
        <w:t>The spacelab plot data from the ICEMDDN CAD package on a CDC Cyber 175 emulator was provided by Nick Glazzard, who also made substantial improvements to GIN mode.</w:t>
      </w:r>
    </w:p>
    <w:p w14:paraId="1468C100" w14:textId="77777777" w:rsidR="005C3052" w:rsidRPr="00863121" w:rsidRDefault="005C3052" w:rsidP="005C3052">
      <w:pPr>
        <w:pStyle w:val="body"/>
        <w:rPr>
          <w:rStyle w:val="Fett"/>
          <w:b w:val="0"/>
        </w:rPr>
      </w:pPr>
    </w:p>
    <w:p w14:paraId="2BA919E7" w14:textId="64A66B30" w:rsidR="005C3052" w:rsidRDefault="005C3052" w:rsidP="005C3052">
      <w:pPr>
        <w:pStyle w:val="body"/>
        <w:rPr>
          <w:rStyle w:val="Fett"/>
          <w:b w:val="0"/>
        </w:rPr>
      </w:pPr>
      <w:r w:rsidRPr="00863121">
        <w:rPr>
          <w:rStyle w:val="Fett"/>
          <w:b w:val="0"/>
        </w:rPr>
        <w:t>CP/M GSXBASIC plot files were provided by Udo Munk.</w:t>
      </w:r>
    </w:p>
    <w:p w14:paraId="42F65EF5" w14:textId="77777777" w:rsidR="000471B1" w:rsidRDefault="000471B1" w:rsidP="005C3052">
      <w:pPr>
        <w:pStyle w:val="body"/>
        <w:rPr>
          <w:rStyle w:val="Fett"/>
          <w:b w:val="0"/>
        </w:rPr>
      </w:pPr>
    </w:p>
    <w:p w14:paraId="267CFB21" w14:textId="532C46D6" w:rsidR="008A45F9" w:rsidRDefault="008A45F9" w:rsidP="000471B1">
      <w:pPr>
        <w:pStyle w:val="body"/>
      </w:pPr>
      <w:r>
        <w:t>J</w:t>
      </w:r>
      <w:r w:rsidRPr="008A45F9">
        <w:t>ohnny Billquist provided extensive feedback regarding historical terminal behavior, DEC operating systems and terminal compatibility.</w:t>
      </w:r>
    </w:p>
    <w:p w14:paraId="70337056" w14:textId="77777777" w:rsidR="000471B1" w:rsidRPr="008A45F9" w:rsidRDefault="000471B1" w:rsidP="000471B1">
      <w:pPr>
        <w:pStyle w:val="body"/>
        <w:rPr>
          <w:rStyle w:val="Fett"/>
          <w:b w:val="0"/>
          <w:bCs w:val="0"/>
        </w:rPr>
      </w:pPr>
    </w:p>
    <w:p w14:paraId="11536E1D" w14:textId="77777777" w:rsidR="005C3052" w:rsidRPr="00863121" w:rsidRDefault="005C3052" w:rsidP="005C3052">
      <w:pPr>
        <w:pStyle w:val="body"/>
        <w:rPr>
          <w:rStyle w:val="Fett"/>
          <w:b w:val="0"/>
        </w:rPr>
      </w:pPr>
      <w:r w:rsidRPr="00863121">
        <w:rPr>
          <w:rStyle w:val="Fett"/>
          <w:b w:val="0"/>
        </w:rPr>
        <w:t>Thanks to Ian Schofield for critical feedback and a code snippet for dashed and dotted lines, and to Oscar Vermeulen and Mark Matlock for their support.</w:t>
      </w:r>
    </w:p>
    <w:p w14:paraId="48B4150B" w14:textId="77777777" w:rsidR="005C3052" w:rsidRPr="00863121" w:rsidRDefault="005C3052" w:rsidP="005C3052">
      <w:pPr>
        <w:pStyle w:val="body"/>
        <w:rPr>
          <w:rStyle w:val="Fett"/>
          <w:b w:val="0"/>
        </w:rPr>
      </w:pPr>
    </w:p>
    <w:p w14:paraId="49C06875" w14:textId="057DC79A" w:rsidR="005C3052" w:rsidRDefault="005C3052" w:rsidP="005C3052">
      <w:pPr>
        <w:pStyle w:val="body"/>
        <w:rPr>
          <w:rStyle w:val="Fett"/>
          <w:b w:val="0"/>
        </w:rPr>
      </w:pPr>
      <w:r w:rsidRPr="00863121">
        <w:rPr>
          <w:rStyle w:val="Fett"/>
          <w:b w:val="0"/>
        </w:rPr>
        <w:t>The manuals were obtained from bitsavers.org.</w:t>
      </w:r>
    </w:p>
    <w:p w14:paraId="192BBA41" w14:textId="77777777" w:rsidR="000471B1" w:rsidRDefault="000471B1" w:rsidP="005C3052">
      <w:pPr>
        <w:pStyle w:val="body"/>
        <w:rPr>
          <w:rStyle w:val="Fett"/>
          <w:b w:val="0"/>
        </w:rPr>
      </w:pPr>
    </w:p>
    <w:p w14:paraId="44F4180E" w14:textId="6BAE3DC2" w:rsidR="008A45F9" w:rsidRDefault="008A45F9" w:rsidP="000471B1">
      <w:pPr>
        <w:pStyle w:val="body"/>
      </w:pPr>
      <w:r w:rsidRPr="008A45F9">
        <w:t>OpenAI ChatGPT assisted with software design discussions, debugging support, cross-platform testing ideas</w:t>
      </w:r>
      <w:r>
        <w:t>, code snippets</w:t>
      </w:r>
      <w:r w:rsidRPr="008A45F9">
        <w:t xml:space="preserve"> and documentation work</w:t>
      </w:r>
      <w:r>
        <w:t>.</w:t>
      </w:r>
    </w:p>
    <w:p w14:paraId="1B815A0D" w14:textId="77777777" w:rsidR="000471B1" w:rsidRPr="008A45F9" w:rsidRDefault="000471B1" w:rsidP="000471B1">
      <w:pPr>
        <w:pStyle w:val="body"/>
        <w:rPr>
          <w:rStyle w:val="Fett"/>
          <w:b w:val="0"/>
          <w:bCs w:val="0"/>
        </w:rPr>
      </w:pPr>
    </w:p>
    <w:p w14:paraId="75743129" w14:textId="77777777" w:rsidR="005C3052" w:rsidRPr="00863121" w:rsidRDefault="005C3052" w:rsidP="005C3052">
      <w:pPr>
        <w:pStyle w:val="body"/>
        <w:rPr>
          <w:rStyle w:val="Fett"/>
          <w:b w:val="0"/>
        </w:rPr>
      </w:pPr>
      <w:r w:rsidRPr="00863121">
        <w:rPr>
          <w:rStyle w:val="Fett"/>
          <w:b w:val="0"/>
        </w:rPr>
        <w:t>Thanks also to all others who contributed ideas, assisted with debugging, and helped preserve historical data.</w:t>
      </w:r>
    </w:p>
    <w:p w14:paraId="058ED7E0" w14:textId="77777777" w:rsidR="005C3052" w:rsidRPr="00863121" w:rsidRDefault="005C3052" w:rsidP="005C3052">
      <w:pPr>
        <w:pStyle w:val="body"/>
        <w:rPr>
          <w:rStyle w:val="Fett"/>
          <w:b w:val="0"/>
        </w:rPr>
      </w:pPr>
    </w:p>
    <w:p w14:paraId="0AB34B23" w14:textId="53FC6818" w:rsidR="005C3052" w:rsidRPr="00863121" w:rsidRDefault="005C3052" w:rsidP="005C3052">
      <w:pPr>
        <w:pStyle w:val="body"/>
        <w:rPr>
          <w:rStyle w:val="Fett"/>
          <w:b w:val="0"/>
        </w:rPr>
      </w:pPr>
      <w:r w:rsidRPr="00863121">
        <w:rPr>
          <w:rStyle w:val="Fett"/>
          <w:b w:val="0"/>
        </w:rPr>
        <w:t>This program is the result of a community effort.</w:t>
      </w:r>
    </w:p>
    <w:p w14:paraId="52939FAB" w14:textId="77777777" w:rsidR="00914199" w:rsidRPr="00863121" w:rsidRDefault="00914199" w:rsidP="005C3052">
      <w:pPr>
        <w:pStyle w:val="body"/>
        <w:rPr>
          <w:rStyle w:val="Fett"/>
          <w:b w:val="0"/>
        </w:rPr>
      </w:pPr>
    </w:p>
    <w:p w14:paraId="63457B57" w14:textId="465374C4" w:rsidR="008228C0" w:rsidRPr="00863121" w:rsidRDefault="00000000" w:rsidP="00EF4169">
      <w:pPr>
        <w:pStyle w:val="berschrift2"/>
        <w:ind w:right="569"/>
      </w:pPr>
      <w:bookmarkStart w:id="22" w:name="_Toc229034942"/>
      <w:r w:rsidRPr="00863121">
        <w:rPr>
          <w:rStyle w:val="Fett"/>
          <w:b/>
        </w:rPr>
        <w:t>The usual disclaimer</w:t>
      </w:r>
      <w:bookmarkEnd w:id="22"/>
    </w:p>
    <w:p w14:paraId="7B99AC11" w14:textId="77777777" w:rsidR="008228C0" w:rsidRPr="00863121" w:rsidRDefault="00000000" w:rsidP="00EF4169">
      <w:pPr>
        <w:pStyle w:val="body"/>
        <w:spacing w:after="120" w:line="276" w:lineRule="auto"/>
        <w:ind w:right="569"/>
      </w:pPr>
      <w:r w:rsidRPr="00863121">
        <w:t>This program is distributed in the hope that it will be useful, but WITHOUT ANY WARRANTY; without even the implied warranty of MERCHANTABILITY or FITNESS FOR A PARTICULAR PURPOSE.</w:t>
      </w:r>
    </w:p>
    <w:sectPr w:rsidR="008228C0" w:rsidRPr="00863121">
      <w:pgSz w:w="11909" w:h="16805"/>
      <w:pgMar w:top="965" w:right="567" w:bottom="567" w:left="1134" w:header="0" w:footer="0" w:gutter="0"/>
      <w:cols w:space="720"/>
      <w:formProt w:val="0"/>
      <w:docGrid w:linePitch="600" w:charSpace="327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Liberation Sans">
    <w:altName w:val="Arial"/>
    <w:panose1 w:val="020B0604020202020204"/>
    <w:charset w:val="01"/>
    <w:family w:val="swiss"/>
    <w:pitch w:val="variable"/>
  </w:font>
  <w:font w:name="Noto Sans">
    <w:panose1 w:val="020B0502040504020204"/>
    <w:charset w:val="00"/>
    <w:family w:val="swiss"/>
    <w:pitch w:val="variable"/>
    <w:sig w:usb0="E00082FF" w:usb1="400078FF" w:usb2="00000021" w:usb3="00000000" w:csb0="0000019F" w:csb1="00000000"/>
  </w:font>
  <w:font w:name="FreeSans">
    <w:altName w:val="Cambria"/>
    <w:panose1 w:val="020B0604020202020204"/>
    <w:charset w:val="00"/>
    <w:family w:val="auto"/>
    <w:pitch w:val="variable"/>
  </w:font>
  <w:font w:name="Liberation Serif">
    <w:altName w:val="Times New Roman"/>
    <w:panose1 w:val="020B0604020202020204"/>
    <w:charset w:val="01"/>
    <w:family w:val="roman"/>
    <w:pitch w:val="variable"/>
  </w:font>
  <w:font w:name="Liberation Mono">
    <w:altName w:val="Calibri"/>
    <w:panose1 w:val="020B0604020202020204"/>
    <w:charset w:val="01"/>
    <w:family w:val="modern"/>
    <w:pitch w:val="fixed"/>
  </w:font>
  <w:font w:name="Mangal">
    <w:panose1 w:val="02040503050203030202"/>
    <w:charset w:val="01"/>
    <w:family w:val="roman"/>
    <w:pitch w:val="variable"/>
    <w:sig w:usb0="0000A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13EBA"/>
    <w:multiLevelType w:val="multilevel"/>
    <w:tmpl w:val="54F8493E"/>
    <w:lvl w:ilvl="0">
      <w:start w:val="1"/>
      <w:numFmt w:val="none"/>
      <w:suff w:val="nothing"/>
      <w:lvlText w:val="%1"/>
      <w:lvlJc w:val="left"/>
      <w:pPr>
        <w:tabs>
          <w:tab w:val="num" w:pos="0"/>
        </w:tabs>
        <w:ind w:left="0" w:firstLine="0"/>
      </w:pPr>
    </w:lvl>
    <w:lvl w:ilvl="1">
      <w:start w:val="1"/>
      <w:numFmt w:val="none"/>
      <w:pStyle w:val="berschrift2"/>
      <w:suff w:val="nothing"/>
      <w:lvlText w:val="%2"/>
      <w:lvlJc w:val="left"/>
      <w:pPr>
        <w:tabs>
          <w:tab w:val="num" w:pos="0"/>
        </w:tabs>
        <w:ind w:left="0" w:firstLine="0"/>
      </w:pPr>
    </w:lvl>
    <w:lvl w:ilvl="2">
      <w:start w:val="1"/>
      <w:numFmt w:val="none"/>
      <w:pStyle w:val="berschrift3"/>
      <w:suff w:val="nothing"/>
      <w:lvlText w:val="%3"/>
      <w:lvlJc w:val="left"/>
      <w:pPr>
        <w:tabs>
          <w:tab w:val="num" w:pos="0"/>
        </w:tabs>
        <w:ind w:left="0" w:firstLine="0"/>
      </w:pPr>
    </w:lvl>
    <w:lvl w:ilvl="3">
      <w:start w:val="1"/>
      <w:numFmt w:val="none"/>
      <w:pStyle w:val="berschrift4"/>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1" w15:restartNumberingAfterBreak="0">
    <w:nsid w:val="0D842772"/>
    <w:multiLevelType w:val="hybridMultilevel"/>
    <w:tmpl w:val="D2D03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27206A"/>
    <w:multiLevelType w:val="multilevel"/>
    <w:tmpl w:val="6B40D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303844"/>
    <w:multiLevelType w:val="hybridMultilevel"/>
    <w:tmpl w:val="D62E5222"/>
    <w:lvl w:ilvl="0" w:tplc="E4788C1E">
      <w:numFmt w:val="bullet"/>
      <w:lvlText w:val="•"/>
      <w:lvlJc w:val="left"/>
      <w:pPr>
        <w:ind w:left="720" w:hanging="360"/>
      </w:pPr>
      <w:rPr>
        <w:rFonts w:ascii="Liberation Sans" w:eastAsia="Noto Sans" w:hAnsi="Liberation Sans" w:cs="Free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66C28F6"/>
    <w:multiLevelType w:val="multilevel"/>
    <w:tmpl w:val="1BE81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F6D5665"/>
    <w:multiLevelType w:val="hybridMultilevel"/>
    <w:tmpl w:val="61BCDE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E31184C"/>
    <w:multiLevelType w:val="hybridMultilevel"/>
    <w:tmpl w:val="6C42936A"/>
    <w:lvl w:ilvl="0" w:tplc="AE2C4410">
      <w:numFmt w:val="bullet"/>
      <w:lvlText w:val="•"/>
      <w:lvlJc w:val="left"/>
      <w:pPr>
        <w:ind w:left="720" w:hanging="360"/>
      </w:pPr>
      <w:rPr>
        <w:rFonts w:ascii="Liberation Sans" w:eastAsia="Noto Sans" w:hAnsi="Liberation Sans" w:cs="FreeSan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031301193">
    <w:abstractNumId w:val="0"/>
  </w:num>
  <w:num w:numId="2" w16cid:durableId="258410484">
    <w:abstractNumId w:val="6"/>
  </w:num>
  <w:num w:numId="3" w16cid:durableId="1547375650">
    <w:abstractNumId w:val="1"/>
  </w:num>
  <w:num w:numId="4" w16cid:durableId="1768236030">
    <w:abstractNumId w:val="4"/>
  </w:num>
  <w:num w:numId="5" w16cid:durableId="208148105">
    <w:abstractNumId w:val="2"/>
  </w:num>
  <w:num w:numId="6" w16cid:durableId="1116944542">
    <w:abstractNumId w:val="5"/>
  </w:num>
  <w:num w:numId="7" w16cid:durableId="45143905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21"/>
  <w:doNotDisplayPageBoundarie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9"/>
  <w:autoHyphenation/>
  <w:hyphenationZone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allowHyphenationAtTrackBottom" w:uri="http://schemas.microsoft.com/office/word" w:val="1"/>
    <w:compatSetting w:name="useWord2013TrackBottomHyphenation" w:uri="http://schemas.microsoft.com/office/word" w:val="1"/>
  </w:compat>
  <w:rsids>
    <w:rsidRoot w:val="008228C0"/>
    <w:rsid w:val="00021456"/>
    <w:rsid w:val="000471B1"/>
    <w:rsid w:val="000A4A2A"/>
    <w:rsid w:val="000E53B1"/>
    <w:rsid w:val="000E58D3"/>
    <w:rsid w:val="000F2643"/>
    <w:rsid w:val="00137EA2"/>
    <w:rsid w:val="00183974"/>
    <w:rsid w:val="0019448A"/>
    <w:rsid w:val="001B7D45"/>
    <w:rsid w:val="001F29F9"/>
    <w:rsid w:val="0020282F"/>
    <w:rsid w:val="00255A61"/>
    <w:rsid w:val="00264996"/>
    <w:rsid w:val="0026538F"/>
    <w:rsid w:val="002B3E92"/>
    <w:rsid w:val="002C6D0B"/>
    <w:rsid w:val="002D60BA"/>
    <w:rsid w:val="00343598"/>
    <w:rsid w:val="00404A02"/>
    <w:rsid w:val="004151C3"/>
    <w:rsid w:val="00424728"/>
    <w:rsid w:val="00447898"/>
    <w:rsid w:val="00456179"/>
    <w:rsid w:val="004C29AF"/>
    <w:rsid w:val="00513807"/>
    <w:rsid w:val="00521511"/>
    <w:rsid w:val="00592385"/>
    <w:rsid w:val="005A6632"/>
    <w:rsid w:val="005C3052"/>
    <w:rsid w:val="005D0CDB"/>
    <w:rsid w:val="005E6B21"/>
    <w:rsid w:val="005F7D81"/>
    <w:rsid w:val="00603299"/>
    <w:rsid w:val="006F1472"/>
    <w:rsid w:val="007039CF"/>
    <w:rsid w:val="007470B6"/>
    <w:rsid w:val="007A5055"/>
    <w:rsid w:val="008228C0"/>
    <w:rsid w:val="00863121"/>
    <w:rsid w:val="008A45F9"/>
    <w:rsid w:val="00914199"/>
    <w:rsid w:val="00936CE4"/>
    <w:rsid w:val="009941D3"/>
    <w:rsid w:val="009F1E0D"/>
    <w:rsid w:val="009F5479"/>
    <w:rsid w:val="00A52877"/>
    <w:rsid w:val="00A6057C"/>
    <w:rsid w:val="00A92FF1"/>
    <w:rsid w:val="00A97CA7"/>
    <w:rsid w:val="00AB1FB1"/>
    <w:rsid w:val="00AB4B73"/>
    <w:rsid w:val="00AB74A2"/>
    <w:rsid w:val="00AD1EE2"/>
    <w:rsid w:val="00BB231D"/>
    <w:rsid w:val="00BC61B6"/>
    <w:rsid w:val="00BD2F8D"/>
    <w:rsid w:val="00C22C96"/>
    <w:rsid w:val="00C2352C"/>
    <w:rsid w:val="00C52D23"/>
    <w:rsid w:val="00C54009"/>
    <w:rsid w:val="00C76A21"/>
    <w:rsid w:val="00C96748"/>
    <w:rsid w:val="00CA45E7"/>
    <w:rsid w:val="00D05780"/>
    <w:rsid w:val="00D25BE1"/>
    <w:rsid w:val="00D359B7"/>
    <w:rsid w:val="00D50068"/>
    <w:rsid w:val="00D810CA"/>
    <w:rsid w:val="00DB0C1E"/>
    <w:rsid w:val="00DB5D58"/>
    <w:rsid w:val="00DC2CDE"/>
    <w:rsid w:val="00DE5065"/>
    <w:rsid w:val="00DF3E2C"/>
    <w:rsid w:val="00E45174"/>
    <w:rsid w:val="00E86EF9"/>
    <w:rsid w:val="00EC42E5"/>
    <w:rsid w:val="00EE7808"/>
    <w:rsid w:val="00EF1F76"/>
    <w:rsid w:val="00EF4169"/>
    <w:rsid w:val="00F21E7F"/>
    <w:rsid w:val="00F317EB"/>
    <w:rsid w:val="00F60868"/>
    <w:rsid w:val="00F84647"/>
    <w:rsid w:val="00FA77F8"/>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4:docId w14:val="7FF67664"/>
  <w15:docId w15:val="{8498045A-3B06-7A48-9827-3D2C19483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Noto Sans" w:hAnsi="Liberation Serif" w:cs="FreeSans"/>
        <w:sz w:val="24"/>
        <w:szCs w:val="24"/>
        <w:lang w:val="en-US"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151C3"/>
    <w:pPr>
      <w:widowControl w:val="0"/>
    </w:pPr>
    <w:rPr>
      <w:sz w:val="22"/>
    </w:rPr>
  </w:style>
  <w:style w:type="paragraph" w:styleId="berschrift1">
    <w:name w:val="heading 1"/>
    <w:basedOn w:val="Heading"/>
    <w:next w:val="Textkrper"/>
    <w:uiPriority w:val="9"/>
    <w:qFormat/>
    <w:rsid w:val="000E58D3"/>
    <w:pPr>
      <w:pageBreakBefore/>
      <w:outlineLvl w:val="0"/>
    </w:pPr>
    <w:rPr>
      <w:b/>
      <w:bCs/>
      <w:sz w:val="48"/>
      <w:szCs w:val="48"/>
    </w:rPr>
  </w:style>
  <w:style w:type="paragraph" w:styleId="berschrift2">
    <w:name w:val="heading 2"/>
    <w:basedOn w:val="Heading"/>
    <w:next w:val="body"/>
    <w:uiPriority w:val="9"/>
    <w:unhideWhenUsed/>
    <w:qFormat/>
    <w:rsid w:val="000E58D3"/>
    <w:pPr>
      <w:numPr>
        <w:ilvl w:val="1"/>
        <w:numId w:val="1"/>
      </w:numPr>
      <w:spacing w:before="480" w:after="240"/>
      <w:outlineLvl w:val="1"/>
    </w:pPr>
    <w:rPr>
      <w:b/>
      <w:bCs/>
      <w:sz w:val="32"/>
      <w:szCs w:val="32"/>
    </w:rPr>
  </w:style>
  <w:style w:type="paragraph" w:styleId="berschrift3">
    <w:name w:val="heading 3"/>
    <w:basedOn w:val="Heading"/>
    <w:next w:val="Textkrper"/>
    <w:uiPriority w:val="9"/>
    <w:unhideWhenUsed/>
    <w:qFormat/>
    <w:pPr>
      <w:numPr>
        <w:ilvl w:val="2"/>
        <w:numId w:val="1"/>
      </w:numPr>
      <w:spacing w:before="140"/>
      <w:outlineLvl w:val="2"/>
    </w:pPr>
    <w:rPr>
      <w:b/>
      <w:sz w:val="24"/>
    </w:rPr>
  </w:style>
  <w:style w:type="paragraph" w:styleId="berschrift4">
    <w:name w:val="heading 4"/>
    <w:basedOn w:val="Heading"/>
    <w:next w:val="Textkrper"/>
    <w:uiPriority w:val="9"/>
    <w:semiHidden/>
    <w:unhideWhenUsed/>
    <w:qFormat/>
    <w:pPr>
      <w:numPr>
        <w:ilvl w:val="3"/>
        <w:numId w:val="1"/>
      </w:numPr>
      <w:spacing w:before="120"/>
      <w:outlineLvl w:val="3"/>
    </w:pPr>
    <w:rPr>
      <w:b/>
      <w:bCs/>
      <w:i/>
      <w:i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Pr>
      <w:color w:val="000080"/>
      <w:u w:val="single"/>
    </w:rPr>
  </w:style>
  <w:style w:type="character" w:styleId="Fett">
    <w:name w:val="Strong"/>
    <w:qFormat/>
    <w:rPr>
      <w:b/>
      <w:bCs/>
    </w:rPr>
  </w:style>
  <w:style w:type="character" w:customStyle="1" w:styleId="SourceText">
    <w:name w:val="Source Text"/>
    <w:qFormat/>
    <w:rPr>
      <w:rFonts w:ascii="Liberation Mono" w:eastAsia="Liberation Mono" w:hAnsi="Liberation Mono" w:cs="Liberation Mono"/>
    </w:rPr>
  </w:style>
  <w:style w:type="character" w:customStyle="1" w:styleId="IndexLink">
    <w:name w:val="Index Link"/>
    <w:qFormat/>
    <w:rsid w:val="00521511"/>
    <w:rPr>
      <w:sz w:val="24"/>
    </w:rPr>
  </w:style>
  <w:style w:type="paragraph" w:customStyle="1" w:styleId="Heading">
    <w:name w:val="Heading"/>
    <w:basedOn w:val="Standard"/>
    <w:next w:val="Textkrper"/>
    <w:qFormat/>
    <w:rsid w:val="00EC42E5"/>
    <w:pPr>
      <w:keepNext/>
      <w:spacing w:before="600" w:after="600"/>
    </w:pPr>
    <w:rPr>
      <w:rFonts w:ascii="Liberation Sans" w:hAnsi="Liberation Sans"/>
      <w:sz w:val="28"/>
      <w:szCs w:val="28"/>
    </w:rPr>
  </w:style>
  <w:style w:type="paragraph" w:styleId="Textkrper">
    <w:name w:val="Body Text"/>
    <w:basedOn w:val="Standard"/>
    <w:pPr>
      <w:spacing w:after="140" w:line="276" w:lineRule="auto"/>
    </w:pPr>
    <w:rPr>
      <w:rFonts w:ascii="Liberation Sans" w:hAnsi="Liberation Sans"/>
      <w:sz w:val="20"/>
    </w:rPr>
  </w:style>
  <w:style w:type="paragraph" w:styleId="Liste">
    <w:name w:val="List"/>
    <w:basedOn w:val="Textkrper"/>
  </w:style>
  <w:style w:type="paragraph" w:styleId="Beschriftung">
    <w:name w:val="caption"/>
    <w:basedOn w:val="Standard"/>
    <w:qFormat/>
    <w:pPr>
      <w:suppressLineNumbers/>
      <w:spacing w:before="120" w:after="120"/>
    </w:pPr>
    <w:rPr>
      <w:i/>
      <w:iCs/>
    </w:rPr>
  </w:style>
  <w:style w:type="paragraph" w:customStyle="1" w:styleId="Index">
    <w:name w:val="Index"/>
    <w:basedOn w:val="Standard"/>
    <w:qFormat/>
    <w:rsid w:val="00521511"/>
    <w:pPr>
      <w:suppressLineNumbers/>
    </w:pPr>
    <w:rPr>
      <w:rFonts w:ascii="Liberation Sans" w:hAnsi="Liberation Sans"/>
      <w:sz w:val="24"/>
    </w:rPr>
  </w:style>
  <w:style w:type="paragraph" w:customStyle="1" w:styleId="PreformattedText">
    <w:name w:val="Preformatted Text"/>
    <w:basedOn w:val="Standard"/>
    <w:qFormat/>
    <w:rPr>
      <w:rFonts w:ascii="Liberation Mono" w:eastAsia="Liberation Mono" w:hAnsi="Liberation Mono" w:cs="Liberation Mono"/>
      <w:sz w:val="20"/>
      <w:szCs w:val="20"/>
    </w:rPr>
  </w:style>
  <w:style w:type="paragraph" w:styleId="Indexberschrift">
    <w:name w:val="index heading"/>
    <w:basedOn w:val="Heading"/>
    <w:pPr>
      <w:suppressLineNumbers/>
    </w:pPr>
    <w:rPr>
      <w:b/>
      <w:bCs/>
      <w:sz w:val="32"/>
      <w:szCs w:val="32"/>
    </w:rPr>
  </w:style>
  <w:style w:type="paragraph" w:styleId="Inhaltsverzeichnisberschrift">
    <w:name w:val="TOC Heading"/>
    <w:basedOn w:val="Indexberschrift"/>
    <w:qFormat/>
    <w:rsid w:val="00603299"/>
    <w:rPr>
      <w:sz w:val="28"/>
    </w:rPr>
  </w:style>
  <w:style w:type="paragraph" w:styleId="Verzeichnis2">
    <w:name w:val="toc 2"/>
    <w:basedOn w:val="Index"/>
    <w:uiPriority w:val="39"/>
    <w:rsid w:val="006F1472"/>
    <w:pPr>
      <w:tabs>
        <w:tab w:val="right" w:pos="9072"/>
      </w:tabs>
      <w:ind w:left="284"/>
    </w:pPr>
  </w:style>
  <w:style w:type="paragraph" w:styleId="Verzeichnis3">
    <w:name w:val="toc 3"/>
    <w:basedOn w:val="Index"/>
    <w:uiPriority w:val="39"/>
    <w:pPr>
      <w:tabs>
        <w:tab w:val="right" w:leader="dot" w:pos="9638"/>
      </w:tabs>
      <w:ind w:left="567"/>
    </w:pPr>
  </w:style>
  <w:style w:type="paragraph" w:customStyle="1" w:styleId="body">
    <w:name w:val="body"/>
    <w:basedOn w:val="Standard"/>
    <w:qFormat/>
    <w:rsid w:val="00EF4169"/>
    <w:pPr>
      <w:jc w:val="both"/>
    </w:pPr>
    <w:rPr>
      <w:rFonts w:ascii="Liberation Sans" w:hAnsi="Liberation Sans"/>
    </w:rPr>
  </w:style>
  <w:style w:type="character" w:styleId="NichtaufgelsteErwhnung">
    <w:name w:val="Unresolved Mention"/>
    <w:basedOn w:val="Absatz-Standardschriftart"/>
    <w:uiPriority w:val="99"/>
    <w:semiHidden/>
    <w:unhideWhenUsed/>
    <w:rsid w:val="00EF4169"/>
    <w:rPr>
      <w:color w:val="605E5C"/>
      <w:shd w:val="clear" w:color="auto" w:fill="E1DFDD"/>
    </w:rPr>
  </w:style>
  <w:style w:type="paragraph" w:customStyle="1" w:styleId="p1">
    <w:name w:val="p1"/>
    <w:basedOn w:val="Standard"/>
    <w:rsid w:val="00255A61"/>
    <w:pPr>
      <w:widowControl/>
      <w:suppressAutoHyphens w:val="0"/>
      <w:spacing w:before="100" w:beforeAutospacing="1" w:after="100" w:afterAutospacing="1"/>
    </w:pPr>
    <w:rPr>
      <w:rFonts w:ascii="Times New Roman" w:eastAsia="Times New Roman" w:hAnsi="Times New Roman" w:cs="Times New Roman"/>
      <w:sz w:val="24"/>
      <w:lang w:val="de-CH" w:eastAsia="de-DE" w:bidi="ar-SA"/>
    </w:rPr>
  </w:style>
  <w:style w:type="paragraph" w:styleId="Verzeichnis1">
    <w:name w:val="toc 1"/>
    <w:basedOn w:val="Standard"/>
    <w:next w:val="Standard"/>
    <w:autoRedefine/>
    <w:uiPriority w:val="39"/>
    <w:unhideWhenUsed/>
    <w:rsid w:val="006F1472"/>
    <w:pPr>
      <w:tabs>
        <w:tab w:val="right" w:pos="9072"/>
      </w:tabs>
    </w:pPr>
    <w:rPr>
      <w:rFonts w:ascii="Liberation Sans" w:hAnsi="Liberation Sans" w:cs="Mangal"/>
      <w:b/>
      <w:sz w:val="24"/>
    </w:rPr>
  </w:style>
  <w:style w:type="paragraph" w:styleId="Listenabsatz">
    <w:name w:val="List Paragraph"/>
    <w:basedOn w:val="Standard"/>
    <w:uiPriority w:val="34"/>
    <w:qFormat/>
    <w:rsid w:val="00603299"/>
    <w:pPr>
      <w:ind w:left="720"/>
      <w:contextualSpacing/>
    </w:pPr>
    <w:rPr>
      <w:rFonts w:ascii="Liberation Sans" w:hAnsi="Liberation Sans" w:cs="Mangal"/>
      <w:b/>
      <w:sz w:val="24"/>
    </w:rPr>
  </w:style>
  <w:style w:type="character" w:styleId="BesuchterLink">
    <w:name w:val="FollowedHyperlink"/>
    <w:basedOn w:val="Absatz-Standardschriftart"/>
    <w:uiPriority w:val="99"/>
    <w:semiHidden/>
    <w:unhideWhenUsed/>
    <w:rsid w:val="00F21E7F"/>
    <w:rPr>
      <w:color w:val="551A8B" w:themeColor="followedHyperlink"/>
      <w:u w:val="single"/>
    </w:rPr>
  </w:style>
  <w:style w:type="paragraph" w:customStyle="1" w:styleId="Code">
    <w:name w:val="Code"/>
    <w:basedOn w:val="body"/>
    <w:qFormat/>
    <w:rsid w:val="00CA45E7"/>
    <w:pPr>
      <w:keepNext/>
      <w:keepLines/>
      <w:suppressLineNumbers/>
      <w:shd w:val="clear" w:color="auto" w:fill="F2F2F2" w:themeFill="background1" w:themeFillShade="F2"/>
      <w:spacing w:before="60" w:after="60"/>
      <w:ind w:left="288" w:right="288"/>
      <w:jc w:val="left"/>
    </w:pPr>
    <w:rPr>
      <w:rFonts w:ascii="Consolas" w:hAnsi="Consolas" w:cs="Consolas"/>
      <w:sz w:val="21"/>
      <w:szCs w:val="21"/>
    </w:rPr>
  </w:style>
  <w:style w:type="character" w:customStyle="1" w:styleId="apple-converted-space">
    <w:name w:val="apple-converted-space"/>
    <w:basedOn w:val="Absatz-Standardschriftart"/>
    <w:rsid w:val="007A5055"/>
  </w:style>
  <w:style w:type="character" w:customStyle="1" w:styleId="apple-tab-span">
    <w:name w:val="apple-tab-span"/>
    <w:basedOn w:val="Absatz-Standardschriftart"/>
    <w:rsid w:val="00DB0C1E"/>
  </w:style>
  <w:style w:type="paragraph" w:customStyle="1" w:styleId="p2">
    <w:name w:val="p2"/>
    <w:basedOn w:val="Standard"/>
    <w:rsid w:val="00DB0C1E"/>
    <w:pPr>
      <w:widowControl/>
      <w:suppressAutoHyphens w:val="0"/>
      <w:spacing w:before="100" w:beforeAutospacing="1" w:after="100" w:afterAutospacing="1"/>
    </w:pPr>
    <w:rPr>
      <w:rFonts w:ascii="Times New Roman" w:eastAsia="Times New Roman" w:hAnsi="Times New Roman" w:cs="Times New Roman"/>
      <w:sz w:val="24"/>
      <w:lang w:val="de-CH"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s://en.wikipedia.org/wiki/Tektronix_4010" TargetMode="External"/><Relationship Id="rId12" Type="http://schemas.openxmlformats.org/officeDocument/2006/relationships/hyperlink" Target="https://github.com/rricharz/make-tek-imag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github.com/rricharz/pidp11-2.11bsd"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s://github.com/larsbrinkhoff/ards-files"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cholarsmine.mst.edu/masters_theses/5508" TargetMode="External"/></Relationships>
</file>

<file path=word/theme/theme1.xml><?xml version="1.0" encoding="utf-8"?>
<a:theme xmlns:a="http://schemas.openxmlformats.org/drawingml/2006/main"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3246</Words>
  <Characters>17567</Characters>
  <Application>Microsoft Office Word</Application>
  <DocSecurity>0</DocSecurity>
  <Lines>585</Lines>
  <Paragraphs>330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Rene Richarz</cp:lastModifiedBy>
  <cp:revision>21</cp:revision>
  <cp:lastPrinted>2026-04-23T03:32:00Z</cp:lastPrinted>
  <dcterms:created xsi:type="dcterms:W3CDTF">2026-04-11T12:08:00Z</dcterms:created>
  <dcterms:modified xsi:type="dcterms:W3CDTF">2026-05-08T14:17:00Z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2024-07-07T10:34:05Z</dcterms:modified>
  <cp:revision>29</cp:revision>
  <dc:subject/>
  <dc:title>Tektronix 4010 and 4014 Storage Tube Terminal Emulator</dc:title>
</cp:coreProperties>
</file>